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0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jc w:val="center"/>
        <w:rPr>
          <w:rFonts w:ascii="Georgia" w:hAnsi="Georgia" w:cs="Calibri"/>
          <w:b/>
          <w:b/>
          <w:color w:val="000000"/>
          <w:sz w:val="28"/>
          <w:szCs w:val="28"/>
        </w:rPr>
      </w:pPr>
      <w:r>
        <w:rPr>
          <w:rFonts w:cs="Calibri" w:ascii="Georgia" w:hAnsi="Georgia"/>
          <w:b/>
          <w:bCs/>
          <w:color w:val="000000"/>
          <w:sz w:val="28"/>
          <w:szCs w:val="28"/>
        </w:rPr>
        <w:t xml:space="preserve">Bando per l’assegnazione di riconoscimenti </w:t>
      </w:r>
    </w:p>
    <w:p>
      <w:pPr>
        <w:pStyle w:val="Normal"/>
        <w:spacing w:lineRule="auto" w:line="240" w:before="120" w:after="0"/>
        <w:jc w:val="center"/>
        <w:rPr>
          <w:rFonts w:ascii="Georgia" w:hAnsi="Georgia" w:cs="Calibri"/>
          <w:b/>
          <w:b/>
          <w:color w:val="000000"/>
          <w:sz w:val="28"/>
          <w:szCs w:val="28"/>
        </w:rPr>
      </w:pPr>
      <w:r>
        <w:rPr>
          <w:rFonts w:cs="Calibri" w:ascii="Georgia" w:hAnsi="Georgia"/>
          <w:b/>
          <w:bCs/>
          <w:color w:val="000000"/>
          <w:sz w:val="28"/>
          <w:szCs w:val="28"/>
        </w:rPr>
        <w:t xml:space="preserve">in favore delle imprese del territorio </w:t>
      </w:r>
    </w:p>
    <w:p>
      <w:pPr>
        <w:pStyle w:val="Normal"/>
        <w:spacing w:lineRule="auto" w:line="240" w:before="120" w:after="0"/>
        <w:jc w:val="both"/>
        <w:rPr>
          <w:rFonts w:ascii="Georgia" w:hAnsi="Georgia" w:cs="Calibri"/>
          <w:b/>
          <w:b/>
          <w:color w:val="000000"/>
          <w:sz w:val="24"/>
          <w:szCs w:val="24"/>
        </w:rPr>
      </w:pPr>
      <w:r>
        <w:rPr>
          <w:rFonts w:cs="Calibri" w:ascii="Georgia" w:hAnsi="Georgia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Informativa ai sensi dell’art.13 del Regolamento UE 2016/679 del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Parlamento Europeo e del Consiglio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Si informa che il trattamento dei dati personali forniti dall’interessato, incluse le foto scattate il giorno della consegna dei premi, o altrimenti acquisiti dalla Camera di commercio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della Basilicata </w:t>
      </w:r>
      <w:r>
        <w:rPr>
          <w:rFonts w:ascii="Times New Roman" w:hAnsi="Times New Roman"/>
          <w:color w:val="000000"/>
          <w:sz w:val="20"/>
          <w:szCs w:val="20"/>
        </w:rPr>
        <w:t xml:space="preserve">nell’ambito del procedimento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0"/>
          <w:szCs w:val="20"/>
          <w:lang w:val="it-IT" w:eastAsia="en-US" w:bidi="ar-SA"/>
        </w:rPr>
        <w:t xml:space="preserve">Bando per l’assegnazione di riconoscimenti in favore delle imprese del territorio </w:t>
      </w:r>
      <w:r>
        <w:rPr>
          <w:rFonts w:ascii="Times New Roman" w:hAnsi="Times New Roman"/>
          <w:color w:val="000000"/>
          <w:sz w:val="20"/>
          <w:szCs w:val="20"/>
        </w:rPr>
        <w:t xml:space="preserve"> è finalizzato allo svolgimento dell’istruttoria e all’eventuale conferimento del premio stesso.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relazione a tale finalità il conferimento dei dati è necessario.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caso di rifiuto non sarà possibile procedere all’assegnazione dei premi. I dati raccolti saranno trattati su supporto cartaceo e con l’utilizzo di procedure informatizzate dal Servizio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it-IT" w:eastAsia="en-US" w:bidi="ar-SA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, incaricata della stesura della graduatoria, e dalla Giunta camerale che assegnerà i premi. I dati dei soli premiati saranno diffusi sul sito internet camerale.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I soggetti o le categorie di soggetti cui i dati possono essere comunicati e/o l’ambito di diffusione sono: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- giornalisti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- sito internet camerale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Azienda speciale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Asset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- Agenzia delle Entrate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- INPS/INAIL (DURC)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Si precisa, inoltre, che i dati dei premiati saranno resi pubblici durante la cerimonia di premiazione e che le foto scattate durante la cerimonia saranno rese disponibili sul sito camerale e sui social media collegati.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Periodo di conservazione:</w:t>
      </w:r>
      <w:r>
        <w:rPr>
          <w:rFonts w:ascii="Times New Roman" w:hAnsi="Times New Roman"/>
          <w:color w:val="000000"/>
          <w:sz w:val="20"/>
          <w:szCs w:val="20"/>
        </w:rPr>
        <w:t xml:space="preserve"> i dati saranno trattati dal Settore fino alla conclusione del procedimento amministrativo o al conseguimento delle finalità del processo per le quali i dati  sono stati raccolti. Successivamente saranno conservarti in conformità alle norme sulla conservazione amministrativa e fiscale e al massimario di scarto in uso presso l’ente.</w:t>
      </w:r>
    </w:p>
    <w:p>
      <w:pPr>
        <w:pStyle w:val="Normal"/>
        <w:spacing w:lineRule="auto" w:line="240" w:before="0" w:after="0"/>
        <w:jc w:val="left"/>
        <w:rPr>
          <w:rStyle w:val="Strong"/>
          <w:rFonts w:ascii="Times New Roman" w:hAnsi="Times New Roman"/>
          <w:color w:val="000000"/>
          <w:sz w:val="20"/>
          <w:szCs w:val="20"/>
          <w:lang w:eastAsia="en-US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rong"/>
          <w:rFonts w:ascii="Times New Roman" w:hAnsi="Times New Roman"/>
          <w:color w:val="000000"/>
          <w:sz w:val="20"/>
          <w:szCs w:val="20"/>
          <w:lang w:eastAsia="en-US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rStyle w:val="Strong"/>
          <w:rFonts w:ascii="Times New Roman" w:hAnsi="Times New Roman"/>
          <w:color w:val="000000"/>
          <w:sz w:val="20"/>
          <w:szCs w:val="20"/>
          <w:lang w:eastAsia="en-US"/>
        </w:rPr>
        <w:t>Dati di contatto: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Indirizzo: C.so XVIII Agosto, 34 – 85100 POTENZA Tel. 0971/412111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PEC: cameradicommercio@pec.basilicata.camcom.it</w:t>
      </w:r>
    </w:p>
    <w:p>
      <w:pPr>
        <w:pStyle w:val="Normal"/>
        <w:spacing w:lineRule="auto" w:line="240" w:before="0" w:after="0"/>
        <w:ind w:left="0" w:hanging="0"/>
        <w:rPr>
          <w:rStyle w:val="Strong"/>
          <w:rFonts w:ascii="Times New Roman" w:hAnsi="Times New Roman" w:eastAsia="Calibri" w:cs="Times New Roman"/>
          <w:color w:val="000000"/>
          <w:kern w:val="0"/>
          <w:sz w:val="20"/>
          <w:szCs w:val="20"/>
          <w:lang w:val="it-IT" w:eastAsia="en-US" w:bidi="ar-SA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ind w:left="0" w:hanging="0"/>
        <w:rPr/>
      </w:pPr>
      <w:r>
        <w:rPr>
          <w:rStyle w:val="Strong"/>
          <w:rFonts w:eastAsia="Calibri" w:cs="Times New Roman" w:ascii="Times New Roman" w:hAnsi="Times New Roman"/>
          <w:color w:val="000000"/>
          <w:kern w:val="0"/>
          <w:sz w:val="20"/>
          <w:szCs w:val="20"/>
          <w:lang w:val="it-IT" w:eastAsia="en-US" w:bidi="ar-SA"/>
        </w:rPr>
        <w:t xml:space="preserve"> </w:t>
      </w:r>
      <w:r>
        <w:rPr>
          <w:rStyle w:val="Strong"/>
          <w:rFonts w:eastAsia="Calibri" w:cs="Times New Roman" w:ascii="Times New Roman" w:hAnsi="Times New Roman"/>
          <w:i w:val="false"/>
          <w:caps w:val="false"/>
          <w:smallCaps w:val="false"/>
          <w:color w:val="000000"/>
          <w:spacing w:val="0"/>
          <w:kern w:val="0"/>
          <w:sz w:val="20"/>
          <w:szCs w:val="20"/>
          <w:lang w:val="it-IT" w:eastAsia="en-US" w:bidi="ar-SA"/>
        </w:rPr>
        <w:t>Responsabile della Protezione dei Dati della Camera di Commercio, Industria, Artigianato e Agricoltura della Basilicata </w:t>
      </w:r>
      <w:r>
        <w:rPr>
          <w:rStyle w:val="Strong"/>
          <w:rFonts w:eastAsia="Calibri" w:cs="Times New Roman" w:ascii="Times New Roman" w:hAnsi="Times New Roman"/>
          <w:color w:val="000000"/>
          <w:kern w:val="0"/>
          <w:sz w:val="20"/>
          <w:szCs w:val="20"/>
          <w:lang w:val="it-IT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1"/>
          <w:szCs w:val="21"/>
        </w:rPr>
        <w:t>Dott.ssa Mariagrazia Pedone (designata con deliberazione della Giunta  n.56 del 03/09/2020)</w:t>
      </w:r>
    </w:p>
    <w:p>
      <w:pPr>
        <w:pStyle w:val="Corpodeltesto"/>
        <w:spacing w:lineRule="auto" w:line="276" w:before="0" w:after="180"/>
        <w:ind w:left="0" w:right="0" w:hanging="0"/>
        <w:rPr/>
      </w:pPr>
      <w:r>
        <w:rPr>
          <w:rStyle w:val="Enfasiforte"/>
          <w:rFonts w:ascii="Times New Roman" w:hAnsi="Times New Roman"/>
          <w:i w:val="false"/>
          <w:caps w:val="false"/>
          <w:smallCaps w:val="false"/>
          <w:color w:val="000000"/>
          <w:sz w:val="21"/>
          <w:szCs w:val="21"/>
        </w:rPr>
        <w:t>Dati di contatto:</w:t>
      </w:r>
    </w:p>
    <w:p>
      <w:pPr>
        <w:pStyle w:val="Corpodeltesto"/>
        <w:spacing w:lineRule="auto" w:line="276" w:before="0" w:after="18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1"/>
          <w:szCs w:val="21"/>
        </w:rPr>
        <w:t xml:space="preserve">PEC: </w:t>
      </w:r>
      <w:hyperlink r:id="rId2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color w:val="000000"/>
            <w:sz w:val="21"/>
            <w:szCs w:val="21"/>
          </w:rPr>
          <w:t>dpo@pec.basilicata.camcom.it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1"/>
          <w:szCs w:val="21"/>
        </w:rPr>
        <w:t>EMAIL : dpo@basilicata.camcom.it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C00000"/>
          <w:sz w:val="14"/>
          <w:szCs w:val="14"/>
        </w:rPr>
        <w:t xml:space="preserve"> </w:t>
      </w:r>
      <w:r>
        <w:rPr>
          <w:rFonts w:eastAsia="Times" w:cs="Times" w:ascii="Times New Roman" w:hAnsi="Times New Roman"/>
          <w:b/>
          <w:color w:val="000000"/>
        </w:rPr>
        <w:t>Finalità e Basi giuridiche del trattamento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762" w:leader="none"/>
          <w:tab w:val="left" w:pos="5670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All’interessato sono riconosciuti i diritti previsti dagli artt. 15 e ss. del citato Regolamento UE.</w:t>
      </w:r>
    </w:p>
    <w:sectPr>
      <w:headerReference w:type="default" r:id="rId3"/>
      <w:footerReference w:type="default" r:id="rId4"/>
      <w:type w:val="nextPage"/>
      <w:pgSz w:w="11906" w:h="16838"/>
      <w:pgMar w:left="1701" w:right="1251" w:header="1134" w:top="1191" w:footer="567" w:bottom="62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Fedra Sans Std Demi">
    <w:charset w:val="00"/>
    <w:family w:val="roman"/>
    <w:pitch w:val="variable"/>
  </w:font>
  <w:font w:name="Fedra Sans Std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Fedra Sans Std Demi" w:hAnsi="Fedra Sans Std Demi"/>
        <w:color w:val="071D49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7625" cy="488315"/>
              <wp:effectExtent l="9525" t="13970" r="0" b="5080"/>
              <wp:wrapNone/>
              <wp:docPr id="2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60" cy="487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9fd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-1069340</wp:posOffset>
          </wp:positionH>
          <wp:positionV relativeFrom="paragraph">
            <wp:posOffset>-720090</wp:posOffset>
          </wp:positionV>
          <wp:extent cx="7549515" cy="1376680"/>
          <wp:effectExtent l="0" t="0" r="0" b="0"/>
          <wp:wrapSquare wrapText="bothSides"/>
          <wp:docPr id="1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ind w:left="-364" w:hanging="0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2z5">
    <w:name w:val="WW8Num2z5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Verdana" w:hAnsi="Verdana" w:eastAsia="Times New Roman" w:cs="Times New Roman"/>
      <w:sz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  <w:sz w:val="18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Rientrocorpodeltesto2">
    <w:name w:val="Rientro corpo del testo 2"/>
    <w:basedOn w:val="Normal"/>
    <w:qFormat/>
    <w:pPr>
      <w:spacing w:lineRule="exact" w:line="288" w:before="0" w:after="120"/>
      <w:ind w:left="360" w:hanging="0"/>
      <w:jc w:val="both"/>
    </w:pPr>
    <w:rPr>
      <w:b/>
      <w:bCs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pec.basilicata.camcom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BASILICATA modello word Carta operativa</Template>
  <TotalTime>16</TotalTime>
  <Application>LibreOffice/7.1.2.2$Windows_X86_64 LibreOffice_project/8a45595d069ef5570103caea1b71cc9d82b2aae4</Application>
  <AppVersion>15.0000</AppVersion>
  <DocSecurity>0</DocSecurity>
  <Pages>1</Pages>
  <Words>408</Words>
  <Characters>2512</Characters>
  <CharactersWithSpaces>2907</CharactersWithSpaces>
  <Paragraphs>29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MT</dc:creator>
  <dc:description/>
  <dc:language>it-IT</dc:language>
  <cp:lastModifiedBy/>
  <dcterms:modified xsi:type="dcterms:W3CDTF">2022-05-18T17:39:18Z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