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pPr>
        <w:jc w:val="center"/>
        <w:rPr>
          <w:rFonts w:ascii="Calibri" w:hAnsi="Calibri"/>
          <w:sz w:val="32"/>
          <w:szCs w:val="32"/>
        </w:rPr>
      </w:pPr>
      <w:r>
        <w:rPr>
          <w:rFonts w:ascii="Calibri" w:hAnsi="Calibri"/>
          <w:sz w:val="32"/>
          <w:szCs w:val="32"/>
        </w:rPr>
        <w:t xml:space="preserve">                                  </w:t>
      </w:r>
    </w:p>
    <w:p>
      <w:pPr>
        <w:jc w:val="center"/>
        <w:rPr>
          <w:rFonts w:ascii="Calibri" w:hAnsi="Calibri"/>
          <w:sz w:val="32"/>
          <w:szCs w:val="32"/>
        </w:rPr>
      </w:pPr>
    </w:p>
    <w:p>
      <w:pPr>
        <w:jc w:val="center"/>
        <w:rPr>
          <w:rFonts w:ascii="Calibri" w:hAnsi="Calibri"/>
          <w:sz w:val="32"/>
          <w:szCs w:val="32"/>
        </w:rPr>
      </w:pPr>
    </w:p>
    <w:p>
      <w:pPr>
        <w:jc w:val="center"/>
        <w:rPr>
          <w:rFonts w:ascii="Calibri" w:hAnsi="Calibri"/>
          <w:sz w:val="32"/>
          <w:szCs w:val="32"/>
        </w:rPr>
      </w:pPr>
      <w:r>
        <w:rPr>
          <w:rFonts w:ascii="Calibri" w:hAnsi="Calibri"/>
          <w:sz w:val="32"/>
          <w:szCs w:val="32"/>
        </w:rPr>
        <w:t>MIRABILIA ARTinART – Artigianato in Arte</w:t>
      </w:r>
    </w:p>
    <w:p>
      <w:pPr>
        <w:jc w:val="center"/>
        <w:rPr>
          <w:b/>
        </w:rPr>
      </w:pPr>
      <w:r>
        <w:rPr>
          <w:rFonts w:ascii="Calibri" w:hAnsi="Calibri"/>
          <w:sz w:val="32"/>
          <w:szCs w:val="32"/>
        </w:rPr>
        <w:t>PREMIO MIRABILIA ARTinART 2019</w:t>
      </w:r>
    </w:p>
    <w:p>
      <w:pPr>
        <w:jc w:val="center"/>
        <w:rPr>
          <w:b/>
        </w:rPr>
      </w:pPr>
    </w:p>
    <w:p>
      <w:pPr>
        <w:jc w:val="both"/>
        <w:rPr>
          <w:rFonts w:ascii="Calibri" w:hAnsi="Calibri"/>
        </w:rPr>
      </w:pPr>
    </w:p>
    <w:p>
      <w:pPr>
        <w:jc w:val="center"/>
        <w:rPr>
          <w:rFonts w:ascii="Calibri" w:hAnsi="Calibri"/>
          <w:i/>
        </w:rPr>
      </w:pPr>
      <w:r>
        <w:rPr>
          <w:rFonts w:ascii="Calibri" w:hAnsi="Calibri"/>
          <w:i/>
        </w:rPr>
        <w:t>“…</w:t>
      </w:r>
      <w:r>
        <w:rPr>
          <w:rFonts w:ascii="Calibri" w:hAnsi="Calibri"/>
          <w:i/>
        </w:rPr>
        <w:t>..L’artigianato si configura come una componente fondamentale dell’offerta</w:t>
      </w:r>
    </w:p>
    <w:p>
      <w:pPr>
        <w:jc w:val="center"/>
        <w:rPr>
          <w:rFonts w:ascii="Calibri" w:hAnsi="Calibri"/>
          <w:i/>
        </w:rPr>
      </w:pPr>
      <w:r>
        <w:rPr>
          <w:rFonts w:ascii="Calibri" w:hAnsi="Calibri"/>
          <w:i/>
        </w:rPr>
        <w:t>turistica, come un vero e proprio “attrattore turistico”, e diviene quindi fondamentale</w:t>
      </w:r>
    </w:p>
    <w:p>
      <w:pPr>
        <w:jc w:val="center"/>
        <w:rPr>
          <w:rFonts w:ascii="Calibri" w:hAnsi="Calibri"/>
        </w:rPr>
      </w:pPr>
      <w:r>
        <w:rPr>
          <w:rFonts w:ascii="Calibri" w:hAnsi="Calibri"/>
          <w:i/>
        </w:rPr>
        <w:t>valorizzare le sinergie tra artigianato e turismo in un’ottica di reciproca valorizzazione e sviluppo.”</w:t>
      </w:r>
    </w:p>
    <w:p>
      <w:pPr>
        <w:jc w:val="both"/>
        <w:rPr>
          <w:rFonts w:ascii="Calibri" w:hAnsi="Calibri"/>
        </w:rPr>
      </w:pPr>
    </w:p>
    <w:p>
      <w:pPr>
        <w:jc w:val="both"/>
        <w:rPr>
          <w:rFonts w:ascii="Calibri" w:hAnsi="Calibri"/>
        </w:rPr>
      </w:pPr>
      <w:r>
        <w:rPr>
          <w:rFonts w:ascii="Calibri" w:hAnsi="Calibri"/>
        </w:rPr>
        <w:t>PREMESSE</w:t>
      </w:r>
    </w:p>
    <w:p>
      <w:pPr>
        <w:jc w:val="both"/>
        <w:rPr>
          <w:rFonts w:ascii="Calibri" w:hAnsi="Calibri"/>
        </w:rPr>
      </w:pPr>
    </w:p>
    <w:p>
      <w:pPr>
        <w:jc w:val="both"/>
        <w:rPr>
          <w:rFonts w:ascii="Calibri" w:hAnsi="Calibri"/>
        </w:rPr>
      </w:pPr>
      <w:r>
        <w:rPr>
          <w:rFonts w:ascii="Calibri" w:hAnsi="Calibri"/>
        </w:rPr>
        <w:t>Il progetto prende il nome dai Mirabilia Urbis Romae, le guide pratiche scritte dai viaggiatori che nell’antichità guidavano i pellegrini verso la città eterna raccontando loro storie di popoli, persone e località incontrati lungo il percorso.</w:t>
      </w:r>
    </w:p>
    <w:p>
      <w:pPr>
        <w:jc w:val="both"/>
        <w:rPr>
          <w:rFonts w:ascii="Calibri" w:hAnsi="Calibri"/>
          <w:bCs/>
        </w:rPr>
      </w:pPr>
      <w:r>
        <w:rPr>
          <w:rFonts w:ascii="Calibri" w:hAnsi="Calibri"/>
        </w:rPr>
        <w:t>Il percorso progettuale intende promuovere al turismo italiano ed internazionale, attraverso le Camere di Commercio partner, un’offerta turistica integrata siti UNESCO “meno noti”, che renda visibile e fruibile il collegamento tra territori turisticamente, culturalmente e artisticamente accomunati dal riconoscimento UNESCO</w:t>
      </w:r>
      <w:r>
        <w:rPr>
          <w:rFonts w:ascii="Calibri" w:hAnsi="Calibri"/>
          <w:bCs/>
        </w:rPr>
        <w:t>: un’Italia di eccellenze, di sapori, di panorami irripetibili, singole tessere di un unico puzzle che potrebbe spingere l’imprenditore o il turista straniero a superare le classiche mete.</w:t>
      </w:r>
    </w:p>
    <w:p>
      <w:pPr>
        <w:jc w:val="both"/>
        <w:rPr>
          <w:rFonts w:ascii="Calibri" w:hAnsi="Calibri"/>
        </w:rPr>
      </w:pPr>
      <w:r>
        <w:rPr>
          <w:rFonts w:ascii="Calibri" w:hAnsi="Calibri"/>
          <w:bCs/>
        </w:rPr>
        <w:t>Quel che offre in più Mirabilia è il saper mettere in rete i siti meno conosciuti accomunando tre formidabili traini quali la cultura, le bellezze naturali e il cibo, creando le condizioni affinché domanda e offerta si incontrino.</w:t>
      </w:r>
    </w:p>
    <w:p>
      <w:pPr>
        <w:rPr>
          <w:rFonts w:ascii="Calibri" w:hAnsi="Calibri"/>
        </w:rPr>
      </w:pPr>
    </w:p>
    <w:p>
      <w:pPr>
        <w:jc w:val="both"/>
        <w:rPr>
          <w:rFonts w:ascii="Calibri" w:hAnsi="Calibri"/>
        </w:rPr>
      </w:pPr>
      <w:r>
        <w:rPr>
          <w:rFonts w:ascii="Calibri" w:hAnsi="Calibri"/>
        </w:rPr>
        <w:t>E’ in quest’ottica che l’Associazione MIRABILIA intende arricchire gli itinerari del turismo culturale con la valorizzazione dell’artigianato artistico dei siti UNESCO che sono fuori dai circuiti di massa suggerendo al visitatore una comprensione dei territori più completa e vasta, in una logica di turismo esperienziale e creativo.</w:t>
      </w:r>
    </w:p>
    <w:p>
      <w:pPr>
        <w:jc w:val="both"/>
        <w:rPr>
          <w:rFonts w:ascii="Calibri" w:hAnsi="Calibri"/>
        </w:rPr>
      </w:pPr>
      <w:r>
        <w:rPr>
          <w:rFonts w:ascii="Calibri" w:hAnsi="Calibri"/>
        </w:rPr>
        <w:t xml:space="preserve">Le produzioni artigianali dei territori Mirabilia sono considerati in maniera unitaria e coinvolti come prodotto integrato contraddistinto dallo slogan “La grande bellezza”: in quest’ottica l’offerta nelle sue svariate forme (metalli, seta, ceramiche, ecc.), calata nelle tipicità territoriali, può acquisire una sua forza divenendo strumento per incrementare la domanda di beni e di conseguenza l’economia delle province coinvolte. </w:t>
      </w:r>
    </w:p>
    <w:p>
      <w:pPr>
        <w:jc w:val="both"/>
        <w:rPr>
          <w:rFonts w:ascii="Calibri" w:hAnsi="Calibri"/>
        </w:rPr>
      </w:pPr>
      <w:r>
        <w:rPr>
          <w:rFonts w:ascii="Calibri" w:hAnsi="Calibri"/>
        </w:rPr>
        <w:t>“</w:t>
      </w:r>
      <w:r>
        <w:rPr>
          <w:rFonts w:ascii="Calibri" w:hAnsi="Calibri"/>
        </w:rPr>
        <w:t xml:space="preserve">La grande bellezza” sarà un </w:t>
      </w:r>
      <w:r>
        <w:rPr>
          <w:rFonts w:ascii="Calibri" w:hAnsi="Calibri"/>
          <w:i/>
          <w:iCs/>
        </w:rPr>
        <w:t xml:space="preserve">grande Viaggio virtuale </w:t>
      </w:r>
      <w:r>
        <w:rPr>
          <w:rFonts w:ascii="Calibri" w:hAnsi="Calibri"/>
        </w:rPr>
        <w:t>itinerante dei prodotti artigianali, prima ed unica nel suo genere, realizzata mediante le nuove tecnologie del digitale (visori 3d, stampa 3d, ecc.) al fine di valorizzazione i prodotti artigianali di eccellenza, e al contempo, attestare come la tradizione italiana abbia sposato le nuove tendenze della ricerca e dello sviluppo per il miglioramento, introducendo innovazioni di processo e di prodotto.</w:t>
      </w:r>
    </w:p>
    <w:p>
      <w:pPr>
        <w:jc w:val="both"/>
        <w:rPr>
          <w:rFonts w:ascii="Calibri" w:hAnsi="Calibri"/>
        </w:rPr>
      </w:pPr>
      <w:r>
        <w:rPr>
          <w:rFonts w:ascii="Calibri" w:hAnsi="Calibri"/>
        </w:rPr>
        <w:t xml:space="preserve">L’artigianato diventa così una componente importante del turismo culturale, sviluppando un metodo di “visita” del territorio, che tenga conto delle tradizioni artigianali, integrate con il patrimonio artistico, monumentale e gastronomico. </w:t>
      </w:r>
    </w:p>
    <w:p>
      <w:pPr>
        <w:rPr>
          <w:rFonts w:ascii="Calibri" w:hAnsi="Calibri"/>
        </w:rPr>
      </w:pPr>
    </w:p>
    <w:p>
      <w:pPr>
        <w:jc w:val="both"/>
        <w:rPr>
          <w:rFonts w:ascii="Calibri" w:hAnsi="Calibri"/>
        </w:rPr>
      </w:pPr>
      <w:r>
        <w:rPr>
          <w:rFonts w:ascii="Calibri" w:hAnsi="Calibri"/>
        </w:rPr>
        <w:t>Lo sviluppo del progetto con l’aggiunta di questa ulteriore componente ha sostanzialmente due obiettivi principali:</w:t>
      </w:r>
    </w:p>
    <w:p>
      <w:pPr>
        <w:pStyle w:val="ListParagraph"/>
        <w:numPr>
          <w:ilvl w:val="0"/>
          <w:numId w:val="1"/>
        </w:numPr>
        <w:jc w:val="both"/>
        <w:rPr>
          <w:rFonts w:ascii="Calibri" w:hAnsi="Calibri"/>
        </w:rPr>
      </w:pPr>
      <w:r>
        <w:rPr>
          <w:rFonts w:ascii="Calibri" w:hAnsi="Calibri"/>
        </w:rPr>
        <w:t>L’arricchimento dell’offerta turistica del territorio in un’ottica di prodotto turistico culturale integrato;</w:t>
      </w:r>
    </w:p>
    <w:p>
      <w:pPr>
        <w:pStyle w:val="ListParagraph"/>
        <w:numPr>
          <w:ilvl w:val="0"/>
          <w:numId w:val="1"/>
        </w:numPr>
        <w:jc w:val="both"/>
      </w:pPr>
      <w:r>
        <w:rPr>
          <w:rFonts w:ascii="Calibri" w:hAnsi="Calibri"/>
        </w:rPr>
        <w:t>La possibilità di intercettare i flussi turistici con alto potere di acquisto interessato ai prodotti dell’artigianato artistico e tradizionale, per iniziarlo ad una più approfondita conoscenza delle realtà produttive dell’artigianato, dando più visibilità di un’offerta di altissimo livello a  compratori con forte potere di acquisto che badano più alla qualità dei prodotti che non al costo.</w:t>
      </w:r>
    </w:p>
    <w:p>
      <w:pPr>
        <w:pStyle w:val="ListParagraph"/>
      </w:pPr>
    </w:p>
    <w:p>
      <w:pPr>
        <w:rPr>
          <w:rFonts w:ascii="Calibri" w:hAnsi="Calibri"/>
        </w:rPr>
      </w:pPr>
    </w:p>
    <w:p>
      <w:pPr>
        <w:rPr>
          <w:rFonts w:ascii="Calibri" w:hAnsi="Calibri"/>
        </w:rPr>
      </w:pPr>
      <w:r>
        <w:rPr>
          <w:rFonts w:ascii="Calibri" w:hAnsi="Calibri"/>
        </w:rPr>
        <w:t>IL PREMIO MIRABILIA ARTinART</w:t>
      </w:r>
    </w:p>
    <w:p>
      <w:pPr>
        <w:rPr>
          <w:rFonts w:ascii="Calibri" w:hAnsi="Calibri"/>
        </w:rPr>
      </w:pPr>
    </w:p>
    <w:p>
      <w:pPr>
        <w:jc w:val="both"/>
        <w:rPr>
          <w:rFonts w:ascii="Calibri" w:hAnsi="Calibri"/>
        </w:rPr>
      </w:pPr>
      <w:r>
        <w:rPr>
          <w:rFonts w:ascii="Calibri" w:hAnsi="Calibri"/>
        </w:rPr>
        <w:t>Alla luce di tali premesse e considerazioni ed in previsione di uno sviluppo del progetto che tenga fortemente in considerazione la componente dell’artigianato artistico, il Network MIRABILIA nell’ambito delle attività previste per il 2019, intende avviare la III edizione dell’iniziativa ArtinArt sui territori facenti parte del Network e riservata agli artigiani.</w:t>
      </w:r>
    </w:p>
    <w:p>
      <w:pPr>
        <w:rPr>
          <w:rFonts w:ascii="Calibri" w:hAnsi="Calibri"/>
        </w:rPr>
      </w:pPr>
    </w:p>
    <w:p>
      <w:pPr>
        <w:jc w:val="both"/>
        <w:rPr>
          <w:rFonts w:ascii="Calibri" w:hAnsi="Calibri"/>
        </w:rPr>
      </w:pPr>
      <w:r>
        <w:rPr>
          <w:rFonts w:ascii="Calibri" w:hAnsi="Calibri"/>
        </w:rPr>
        <w:t>Art. 1 – L</w:t>
      </w:r>
      <w:r>
        <w:rPr>
          <w:rFonts w:ascii="Calibri" w:hAnsi="Calibri"/>
        </w:rPr>
        <w:t>’Azienda Speciale ASSET BASILICATA  della Camera di commercio di Basilicata bandisce ed organizza il premio regionale MIRABILIA ARTinART -  Artigianato in Arte.</w:t>
      </w:r>
    </w:p>
    <w:p>
      <w:pPr>
        <w:rPr>
          <w:rFonts w:ascii="Calibri" w:hAnsi="Calibri"/>
        </w:rPr>
      </w:pPr>
    </w:p>
    <w:p>
      <w:pPr>
        <w:jc w:val="both"/>
        <w:rPr>
          <w:rFonts w:ascii="Calibri" w:hAnsi="Calibri"/>
        </w:rPr>
      </w:pPr>
      <w:r>
        <w:rPr>
          <w:rFonts w:ascii="Calibri" w:hAnsi="Calibri"/>
        </w:rPr>
        <w:t>Art. 2 - Il premio ha come tema l’assunto “MIRABILIA – Viaggio attraverso le città dell’Arte“, espresso attraverso opere realizzate con tecniche e materiali scelti dagli artigiani. Le opere partecipanti al premio, selezionate da una commissione locale, verranno esposte in mostra a Matera in occasione della Borsa Internazionale del Turismo Culturale che si terrà dal 18 al 19 novembre 2019.</w:t>
      </w:r>
    </w:p>
    <w:p>
      <w:pPr>
        <w:rPr>
          <w:rFonts w:ascii="Calibri" w:hAnsi="Calibri"/>
        </w:rPr>
      </w:pPr>
    </w:p>
    <w:p>
      <w:pPr>
        <w:jc w:val="both"/>
        <w:rPr>
          <w:rFonts w:ascii="Calibri" w:hAnsi="Calibri"/>
        </w:rPr>
      </w:pPr>
      <w:r>
        <w:rPr>
          <w:rFonts w:ascii="Calibri" w:hAnsi="Calibri"/>
        </w:rPr>
        <w:t>Art. 3 - Possono partecipare al Premio opere di artigiani regolarmente iscritti alla Camera di commercio di Basilicata ed in regola con il pagamento dei diritti annuali camerali.</w:t>
      </w:r>
    </w:p>
    <w:p>
      <w:pPr>
        <w:rPr>
          <w:rFonts w:ascii="Calibri" w:hAnsi="Calibri"/>
        </w:rPr>
      </w:pPr>
    </w:p>
    <w:p>
      <w:pPr>
        <w:jc w:val="both"/>
        <w:rPr>
          <w:rFonts w:ascii="Calibri" w:hAnsi="Calibri"/>
        </w:rPr>
      </w:pPr>
      <w:r>
        <w:rPr>
          <w:rFonts w:ascii="Calibri" w:hAnsi="Calibri"/>
        </w:rPr>
        <w:t xml:space="preserve">Art. 4 - Le opere concorrenti alla selezione potranno essere realizzate con materiali e tecniche libere e di qualunque tipo. </w:t>
      </w:r>
    </w:p>
    <w:p>
      <w:pPr>
        <w:jc w:val="both"/>
        <w:rPr>
          <w:rFonts w:ascii="Calibri" w:hAnsi="Calibri"/>
        </w:rPr>
      </w:pPr>
      <w:r>
        <w:rPr>
          <w:rFonts w:ascii="Calibri" w:hAnsi="Calibri"/>
        </w:rPr>
        <w:t>Le opere presentate dovranno essere munite della firma riconoscibile dell’autore ed essere corredate di una scheda descrittiva dell’opera proposta.</w:t>
      </w:r>
    </w:p>
    <w:p>
      <w:pPr>
        <w:jc w:val="both"/>
        <w:rPr>
          <w:rFonts w:ascii="Calibri" w:hAnsi="Calibri"/>
        </w:rPr>
      </w:pPr>
      <w:r>
        <w:rPr>
          <w:rFonts w:ascii="Calibri" w:hAnsi="Calibri"/>
        </w:rPr>
        <w:t>I Concorrenti dovranno dichiarare che l’opera presentata è originale, inedita e che nessuno potrà vantare diritti su di essa.</w:t>
      </w:r>
    </w:p>
    <w:p>
      <w:pPr>
        <w:jc w:val="both"/>
        <w:rPr>
          <w:rFonts w:ascii="Calibri" w:hAnsi="Calibri"/>
        </w:rPr>
      </w:pPr>
      <w:r>
        <w:rPr>
          <w:rFonts w:ascii="Calibri" w:hAnsi="Calibri"/>
        </w:rPr>
        <w:t>Ogni Artista potrà presentare un solo lavoro.</w:t>
      </w:r>
    </w:p>
    <w:p>
      <w:pPr>
        <w:rPr>
          <w:rFonts w:ascii="Calibri" w:hAnsi="Calibri"/>
        </w:rPr>
      </w:pPr>
    </w:p>
    <w:p>
      <w:pPr>
        <w:jc w:val="both"/>
        <w:rPr>
          <w:rFonts w:ascii="Calibri" w:hAnsi="Calibri"/>
        </w:rPr>
      </w:pPr>
      <w:r>
        <w:rPr>
          <w:rFonts w:ascii="Calibri" w:hAnsi="Calibri"/>
        </w:rPr>
        <w:t xml:space="preserve">Art. 5 - E’ prevista l’assegnazione di un riconoscimento alla prima Opera classificata a livello regionale, nonché Targhe e Attestati di segnalazione e di partecipazione per le altre partecipanti; l’opera premiata passerà in proprietà della Camera di commercio, la quale avrà il diritto di riproduzione fotografica e pubblicazione su riviste, giornali, web, altro. </w:t>
      </w:r>
    </w:p>
    <w:p>
      <w:pPr>
        <w:rPr>
          <w:rFonts w:ascii="Calibri" w:hAnsi="Calibri"/>
        </w:rPr>
      </w:pPr>
    </w:p>
    <w:p>
      <w:pPr>
        <w:rPr>
          <w:rFonts w:ascii="Calibri" w:hAnsi="Calibri"/>
        </w:rPr>
      </w:pPr>
      <w:r>
        <w:rPr>
          <w:rFonts w:ascii="Calibri" w:hAnsi="Calibri"/>
        </w:rPr>
        <w:t>Premi fase regionale</w:t>
      </w:r>
    </w:p>
    <w:p>
      <w:pPr>
        <w:jc w:val="both"/>
        <w:rPr>
          <w:rFonts w:ascii="Calibri" w:hAnsi="Calibri"/>
        </w:rPr>
      </w:pPr>
      <w:r>
        <w:rPr>
          <w:rFonts w:ascii="Calibri" w:hAnsi="Calibri"/>
        </w:rPr>
        <w:t>1^ Premio Regionale “MIRABILIA ARTinART – Artigianato in Arte 2019” Targa + rimborso spese del costo dei materiali utilizzati per la produzione dell’opera fino a max 500,00 Euro (costo a carico del progetto Mirabilia) + partecipazione alla cerimonia di premiazione nazionale programmata a Matera (organizzazione e costi di viaggio e alloggio a carico del progetto Mirabilia)</w:t>
      </w:r>
    </w:p>
    <w:p>
      <w:pPr>
        <w:rPr>
          <w:rFonts w:ascii="Calibri" w:hAnsi="Calibri"/>
        </w:rPr>
      </w:pPr>
      <w:r>
        <w:rPr>
          <w:rFonts w:ascii="Calibri" w:hAnsi="Calibri"/>
        </w:rPr>
        <w:t xml:space="preserve">2^ Premio Regionale “MIRABILIA ARTinART – Artigianato in Arte 2019” – Targa </w:t>
      </w:r>
    </w:p>
    <w:p>
      <w:pPr>
        <w:rPr>
          <w:rFonts w:ascii="Calibri" w:hAnsi="Calibri"/>
        </w:rPr>
      </w:pPr>
      <w:r>
        <w:rPr>
          <w:rFonts w:ascii="Calibri" w:hAnsi="Calibri"/>
        </w:rPr>
        <w:t>3^ Premio Regionale “MIRABILIA ARTinART – Artigianato in Arte 2019” – Targa</w:t>
      </w:r>
    </w:p>
    <w:p>
      <w:pPr>
        <w:rPr>
          <w:rFonts w:ascii="Calibri" w:hAnsi="Calibri"/>
        </w:rPr>
      </w:pPr>
    </w:p>
    <w:p>
      <w:pPr>
        <w:jc w:val="both"/>
        <w:rPr>
          <w:rFonts w:ascii="Calibri" w:hAnsi="Calibri"/>
        </w:rPr>
      </w:pPr>
      <w:r>
        <w:rPr>
          <w:rFonts w:ascii="Calibri" w:hAnsi="Calibri"/>
        </w:rPr>
        <w:t>Art. 6  – L’opera vincitrice della fase regionale parteciperà alla fase nazionale (costo a carico del progetto Mirabilia).</w:t>
      </w:r>
    </w:p>
    <w:p>
      <w:pPr>
        <w:rPr>
          <w:rFonts w:ascii="Calibri" w:hAnsi="Calibri"/>
        </w:rPr>
      </w:pPr>
    </w:p>
    <w:p>
      <w:pPr>
        <w:rPr>
          <w:rFonts w:ascii="Calibri" w:hAnsi="Calibri"/>
        </w:rPr>
      </w:pPr>
      <w:r>
        <w:rPr>
          <w:rFonts w:ascii="Calibri" w:hAnsi="Calibri"/>
        </w:rPr>
        <w:t xml:space="preserve">Art. 7  – Criteri di selezione </w:t>
      </w:r>
    </w:p>
    <w:p>
      <w:pPr>
        <w:jc w:val="both"/>
        <w:rPr>
          <w:rFonts w:ascii="Calibri" w:hAnsi="Calibri"/>
        </w:rPr>
      </w:pPr>
      <w:r>
        <w:rPr>
          <w:rFonts w:ascii="Calibri" w:hAnsi="Calibri"/>
        </w:rPr>
        <w:t xml:space="preserve">La valutazione delle opere a livello regionale verrà effettuata da una Commissione presieduta dal Segretario Generale dell’Ente camerale. Della Commissione faranno parte componenti delle Associazioni di Categoria del settore artigiano. </w:t>
      </w:r>
    </w:p>
    <w:p>
      <w:pPr>
        <w:jc w:val="both"/>
        <w:rPr>
          <w:rFonts w:ascii="Calibri" w:hAnsi="Calibri"/>
        </w:rPr>
      </w:pPr>
      <w:r>
        <w:rPr>
          <w:rFonts w:ascii="Calibri" w:hAnsi="Calibri"/>
        </w:rPr>
        <w:t xml:space="preserve">La commissione si riunirà entro il 31 ottobre 2019. </w:t>
      </w:r>
    </w:p>
    <w:p>
      <w:pPr>
        <w:jc w:val="both"/>
        <w:rPr>
          <w:rFonts w:ascii="Calibri" w:hAnsi="Calibri"/>
        </w:rPr>
      </w:pPr>
      <w:r>
        <w:rPr>
          <w:rFonts w:ascii="Calibri" w:hAnsi="Calibri"/>
        </w:rPr>
        <w:t xml:space="preserve">Dell’esito della valutazione verrà data comunicazione sul sito internet della Camera di Commercio di Basilicata all’indirizzo </w:t>
      </w:r>
      <w:hyperlink r:id="rId4" w:history="1">
        <w:r>
          <w:rPr>
            <w:rStyle w:val="Hyperlink"/>
            <w:rFonts w:ascii="Calibri" w:hAnsi="Calibri"/>
          </w:rPr>
          <w:t>www.basilicata.camcom.it</w:t>
        </w:r>
      </w:hyperlink>
      <w:r>
        <w:rPr>
          <w:rFonts w:ascii="Calibri" w:hAnsi="Calibri"/>
        </w:rPr>
        <w:t xml:space="preserve"> e attraverso i canali classici di comunicazione locale.</w:t>
      </w:r>
    </w:p>
    <w:p>
      <w:pPr>
        <w:jc w:val="both"/>
        <w:rPr>
          <w:rFonts w:ascii="Calibri" w:hAnsi="Calibri"/>
        </w:rPr>
      </w:pPr>
    </w:p>
    <w:p>
      <w:pPr>
        <w:jc w:val="both"/>
        <w:rPr>
          <w:rFonts w:ascii="Calibri" w:hAnsi="Calibri"/>
        </w:rPr>
      </w:pPr>
      <w:r>
        <w:rPr>
          <w:rFonts w:ascii="Calibri" w:hAnsi="Calibri"/>
        </w:rPr>
        <w:t xml:space="preserve">Art. 8 – Una Giuria nazionale composta da personalità dell’arte, della cultura e del mondo delle imprese, presieduta da uno di essi, procederà a definire il vincitore Nazionale tra gli ammessi all’edizione 2019. </w:t>
      </w:r>
    </w:p>
    <w:p>
      <w:pPr>
        <w:jc w:val="both"/>
        <w:rPr>
          <w:rFonts w:ascii="Calibri" w:hAnsi="Calibri"/>
        </w:rPr>
      </w:pPr>
    </w:p>
    <w:p>
      <w:pPr>
        <w:jc w:val="both"/>
        <w:rPr>
          <w:rFonts w:ascii="Calibri" w:hAnsi="Calibri"/>
        </w:rPr>
      </w:pPr>
      <w:r>
        <w:rPr>
          <w:rFonts w:ascii="Calibri" w:hAnsi="Calibri"/>
        </w:rPr>
        <w:t>Premio Nazionale</w:t>
      </w:r>
    </w:p>
    <w:p>
      <w:pPr>
        <w:jc w:val="both"/>
        <w:rPr>
          <w:rFonts w:ascii="Calibri" w:hAnsi="Calibri"/>
        </w:rPr>
      </w:pPr>
      <w:r>
        <w:rPr>
          <w:rFonts w:ascii="Calibri" w:hAnsi="Calibri"/>
        </w:rPr>
        <w:t>1^ Premio Nazionale  “MIRABILIA ARTinART – Artigianato in Arte 2019” – Targa oltre destinazione dell’opera a rappresentazione del progetto MIRABILIA per l’anno in corso.</w:t>
      </w:r>
    </w:p>
    <w:p>
      <w:pPr>
        <w:jc w:val="both"/>
        <w:rPr>
          <w:rFonts w:ascii="Calibri" w:hAnsi="Calibri"/>
        </w:rPr>
      </w:pPr>
      <w:r>
        <w:rPr>
          <w:rFonts w:ascii="Calibri" w:hAnsi="Calibri"/>
        </w:rPr>
        <w:t xml:space="preserve">2^ Premio Nazionale “MIRABILIA ARTinART – Artigianato in Arte 2019” – Targa </w:t>
      </w:r>
    </w:p>
    <w:p>
      <w:pPr>
        <w:jc w:val="both"/>
        <w:rPr>
          <w:rFonts w:ascii="Calibri" w:hAnsi="Calibri"/>
        </w:rPr>
      </w:pPr>
      <w:r>
        <w:rPr>
          <w:rFonts w:ascii="Calibri" w:hAnsi="Calibri"/>
        </w:rPr>
        <w:t>3^ Premio Nazionale “MIRABILIA ARTinART – Artigianato in Arte 2019” – Targa</w:t>
      </w:r>
    </w:p>
    <w:p>
      <w:pPr>
        <w:jc w:val="both"/>
        <w:rPr>
          <w:rFonts w:ascii="Calibri" w:hAnsi="Calibri"/>
        </w:rPr>
      </w:pPr>
      <w:r>
        <w:rPr>
          <w:rFonts w:ascii="Calibri" w:hAnsi="Calibri"/>
        </w:rPr>
        <w:t>Le tre opere saranno altresì esposte nell’ambito della mostra itinerante “La grande bellezza – dalla tradizione all’Innovazione” a cura della Camera di commercio di Crotone.</w:t>
      </w:r>
    </w:p>
    <w:p>
      <w:pPr>
        <w:jc w:val="both"/>
        <w:rPr>
          <w:rFonts w:ascii="Calibri" w:hAnsi="Calibri"/>
        </w:rPr>
      </w:pPr>
    </w:p>
    <w:p>
      <w:pPr>
        <w:jc w:val="both"/>
        <w:rPr>
          <w:rFonts w:ascii="Calibri" w:hAnsi="Calibri"/>
        </w:rPr>
      </w:pPr>
      <w:r>
        <w:rPr>
          <w:rFonts w:ascii="Calibri" w:hAnsi="Calibri"/>
        </w:rPr>
        <w:t>Art. 9 - L’opera o ciascun elemento compositivo dovrà essere contenuta nelle dimensioni massime di 80x80x80 cm.</w:t>
      </w:r>
    </w:p>
    <w:p>
      <w:pPr>
        <w:rPr>
          <w:rFonts w:ascii="Calibri" w:hAnsi="Calibri"/>
        </w:rPr>
      </w:pPr>
    </w:p>
    <w:p>
      <w:pPr>
        <w:rPr>
          <w:rFonts w:ascii="Calibri" w:hAnsi="Calibri"/>
        </w:rPr>
      </w:pPr>
      <w:r>
        <w:rPr>
          <w:rFonts w:ascii="Calibri" w:hAnsi="Calibri"/>
        </w:rPr>
        <w:t>Art. 10 – Modalità e termini di presentazione della scheda di partecipazione</w:t>
      </w:r>
    </w:p>
    <w:p>
      <w:pPr>
        <w:jc w:val="both"/>
        <w:rPr>
          <w:rFonts w:ascii="Calibri" w:hAnsi="Calibri"/>
        </w:rPr>
      </w:pPr>
      <w:r>
        <w:rPr>
          <w:rFonts w:ascii="Calibri" w:hAnsi="Calibri"/>
        </w:rPr>
        <w:t>La scheda di partecipazione deve essere redatta in carta semplice e sottoscritta utilizzando il modello allegato A al presente bando. La scheda dovrà, pena l’esclusione dalla selezione, essere corredata di:</w:t>
      </w:r>
    </w:p>
    <w:p>
      <w:pPr>
        <w:numPr>
          <w:ilvl w:val="0"/>
          <w:numId w:val="2"/>
        </w:numPr>
        <w:jc w:val="both"/>
        <w:rPr>
          <w:rFonts w:ascii="Calibri" w:hAnsi="Calibri"/>
        </w:rPr>
      </w:pPr>
      <w:r>
        <w:rPr>
          <w:rFonts w:ascii="Calibri" w:hAnsi="Calibri"/>
        </w:rPr>
        <w:t xml:space="preserve">curriculum vitae dell’artigiano </w:t>
      </w:r>
    </w:p>
    <w:p>
      <w:pPr>
        <w:numPr>
          <w:ilvl w:val="0"/>
          <w:numId w:val="2"/>
        </w:numPr>
        <w:jc w:val="both"/>
        <w:rPr>
          <w:rFonts w:ascii="Calibri" w:hAnsi="Calibri"/>
        </w:rPr>
      </w:pPr>
      <w:r>
        <w:rPr>
          <w:rFonts w:ascii="Calibri" w:hAnsi="Calibri"/>
        </w:rPr>
        <w:t>copia di un documento di identità in corso di validità</w:t>
      </w:r>
    </w:p>
    <w:p>
      <w:pPr>
        <w:numPr>
          <w:ilvl w:val="0"/>
          <w:numId w:val="2"/>
        </w:numPr>
        <w:jc w:val="both"/>
        <w:rPr>
          <w:rFonts w:ascii="Calibri" w:hAnsi="Calibri"/>
        </w:rPr>
      </w:pPr>
      <w:r>
        <w:rPr>
          <w:rFonts w:ascii="Calibri" w:hAnsi="Calibri"/>
        </w:rPr>
        <w:t xml:space="preserve">numero di iscrizione all’albo artigiani </w:t>
      </w:r>
    </w:p>
    <w:p>
      <w:pPr>
        <w:jc w:val="both"/>
        <w:rPr>
          <w:rFonts w:ascii="Calibri" w:hAnsi="Calibri"/>
        </w:rPr>
      </w:pPr>
      <w:r>
        <w:rPr>
          <w:rFonts w:ascii="Calibri" w:hAnsi="Calibri"/>
        </w:rPr>
        <w:t xml:space="preserve">La scheda di partecipazione alla selezione dovrà recare, nell’oggetto o sulla busta, la dicitura “Avviso di selezione al Premio MIRABILIA ARTinART – Artigianato in Arte 2019” ed essere presentata entro le ore 12.00 del 15 ottobre 2019 tramite Posta Elettronica all’indirizzo </w:t>
      </w:r>
      <w:hyperlink r:id="rId5" w:history="1">
        <w:r>
          <w:rPr>
            <w:rStyle w:val="Hyperlink"/>
            <w:rFonts w:ascii="Calibri" w:hAnsi="Calibri"/>
          </w:rPr>
          <w:t>asset.basilicata@legalmail.it</w:t>
        </w:r>
      </w:hyperlink>
      <w:r>
        <w:rPr>
          <w:rFonts w:ascii="Calibri" w:hAnsi="Calibri"/>
        </w:rPr>
        <w:t xml:space="preserve"> </w:t>
      </w:r>
    </w:p>
    <w:p>
      <w:pPr>
        <w:jc w:val="both"/>
        <w:rPr>
          <w:rFonts w:ascii="Calibri" w:hAnsi="Calibri"/>
        </w:rPr>
      </w:pPr>
    </w:p>
    <w:p>
      <w:pPr>
        <w:rPr>
          <w:rFonts w:ascii="Calibri" w:hAnsi="Calibri"/>
        </w:rPr>
      </w:pPr>
      <w:r>
        <w:rPr>
          <w:rFonts w:ascii="Calibri" w:hAnsi="Calibri"/>
        </w:rPr>
        <w:t>Art. 11 – Modalità e termini di presentazione delle opere.</w:t>
      </w:r>
    </w:p>
    <w:p>
      <w:pPr>
        <w:jc w:val="both"/>
        <w:rPr>
          <w:rFonts w:ascii="Calibri" w:hAnsi="Calibri"/>
        </w:rPr>
      </w:pPr>
      <w:r>
        <w:rPr>
          <w:rFonts w:ascii="Calibri" w:hAnsi="Calibri"/>
        </w:rPr>
        <w:t>Le opere partecipanti al premio dovranno pervenire presso l’ufficio Ufficio Protocollo dell’Ente camerale sede di Matera via Lucana, 82 entro le ore 12 del 21 ottobre 2019.</w:t>
      </w:r>
    </w:p>
    <w:p>
      <w:pPr>
        <w:rPr>
          <w:rFonts w:ascii="Calibri" w:hAnsi="Calibri"/>
        </w:rPr>
      </w:pPr>
    </w:p>
    <w:p>
      <w:pPr>
        <w:rPr>
          <w:rFonts w:ascii="Calibri" w:hAnsi="Calibri"/>
        </w:rPr>
      </w:pPr>
      <w:r>
        <w:rPr>
          <w:rFonts w:ascii="Calibri" w:hAnsi="Calibri"/>
        </w:rPr>
        <w:t>Art. 12 – Riserva</w:t>
      </w:r>
    </w:p>
    <w:p>
      <w:pPr>
        <w:ind w:left="0" w:right="-82" w:firstLine="0"/>
        <w:jc w:val="both"/>
        <w:rPr>
          <w:shd w:val="clear" w:color="auto" w:fill="FFFF00"/>
        </w:rPr>
      </w:pPr>
      <w:r>
        <w:rPr>
          <w:rFonts w:ascii="Calibri" w:hAnsi="Calibri"/>
        </w:rPr>
        <w:t>La Cciaa di Basilicata si riserva la facoltà di prorogare, sospendere o revocare il presente avviso o parte di esso, qualora ne rilevasse l’opportunità per sopravvenute esigenze di bilancio e/o organizzative o per ragioni di pubblico di interesse.</w:t>
      </w:r>
    </w:p>
    <w:p>
      <w:pPr>
        <w:rPr>
          <w:shd w:val="clear" w:color="auto" w:fill="FFFF00"/>
        </w:rPr>
      </w:pPr>
    </w:p>
    <w:p>
      <w:pPr>
        <w:rPr>
          <w:rFonts w:ascii="Calibri" w:hAnsi="Calibri"/>
        </w:rPr>
      </w:pPr>
      <w:r>
        <w:rPr>
          <w:rFonts w:ascii="Calibri" w:hAnsi="Calibri"/>
        </w:rPr>
        <w:t>Art. 13 – Tutela della Privacy</w:t>
      </w:r>
    </w:p>
    <w:p>
      <w:pPr>
        <w:jc w:val="both"/>
        <w:rPr>
          <w:rFonts w:ascii="Calibri" w:hAnsi="Calibri"/>
        </w:rPr>
      </w:pPr>
      <w:r>
        <w:rPr>
          <w:rFonts w:ascii="Calibri" w:hAnsi="Calibri"/>
        </w:rPr>
        <w:t>Ai sensi del GDPR 679/2016, il trattamento dei dati personali contenuti nelle schede di partecipazione allegate, finalizzato alla gestione della procedura di selezione e alla successiva sottoscrizione e gestione del contratto, avverrà con utilizzo di procedure informatiche e di archiviazione cartacea dei relativi atti, successivamente alla prestazione del consenso al trattamento dei dati personali conferiti con la scheda di partecipazione (all. A) da parte degli interessati.</w:t>
      </w:r>
    </w:p>
    <w:p>
      <w:pPr>
        <w:jc w:val="both"/>
        <w:rPr>
          <w:rFonts w:ascii="Calibri" w:hAnsi="Calibri"/>
        </w:rPr>
      </w:pPr>
      <w:r>
        <w:rPr>
          <w:rFonts w:ascii="Calibri" w:hAnsi="Calibri"/>
        </w:rPr>
        <w:t>Il consenso al trattamento dei dati personali dell’interessato avverrà esclusivamente per le finalità descritte nell’informativa al trattamento dei dati personale (all.B) e verrà acquisito con firma per accettazione in calce all’informativa.</w:t>
      </w:r>
    </w:p>
    <w:p>
      <w:pPr>
        <w:jc w:val="both"/>
        <w:rPr>
          <w:rFonts w:ascii="Calibri" w:hAnsi="Calibri"/>
        </w:rPr>
      </w:pPr>
      <w:bookmarkStart w:id="0" w:name="_GoBack"/>
      <w:bookmarkEnd w:id="0"/>
      <w:r>
        <w:rPr>
          <w:rFonts w:ascii="Calibri" w:hAnsi="Calibri"/>
        </w:rPr>
        <w:t xml:space="preserve">Il conferimento dei dati è obbligatorio ai fini dello svolgimento della selezione. </w:t>
      </w:r>
    </w:p>
    <w:p>
      <w:pPr>
        <w:jc w:val="center"/>
        <w:rPr>
          <w:rFonts w:ascii="Calibri" w:hAnsi="Calibri"/>
        </w:rPr>
      </w:pPr>
    </w:p>
    <w:p>
      <w:pPr>
        <w:rPr>
          <w:rFonts w:ascii="Calibri" w:hAnsi="Calibri"/>
        </w:rPr>
      </w:pPr>
      <w:r>
        <w:rPr>
          <w:rFonts w:ascii="Calibri" w:hAnsi="Calibri"/>
        </w:rPr>
        <w:t>Art. 14 – Pubblicazione</w:t>
      </w:r>
    </w:p>
    <w:p>
      <w:pPr>
        <w:jc w:val="both"/>
        <w:rPr>
          <w:rFonts w:ascii="Calibri" w:hAnsi="Calibri"/>
        </w:rPr>
      </w:pPr>
      <w:r>
        <w:rPr>
          <w:rFonts w:ascii="Calibri" w:hAnsi="Calibri"/>
        </w:rPr>
        <w:t>Il presente avviso è pubblicato sul sito internet istituzionale della Camera di Commercio di Basilicata (</w:t>
      </w:r>
      <w:hyperlink r:id="rId4" w:history="1">
        <w:r>
          <w:rPr>
            <w:rStyle w:val="Hyperlink"/>
            <w:rFonts w:ascii="Calibri" w:hAnsi="Calibri"/>
          </w:rPr>
          <w:t>www.basilicata.camcom.it</w:t>
        </w:r>
      </w:hyperlink>
      <w:r>
        <w:rPr>
          <w:rFonts w:ascii="Calibri" w:hAnsi="Calibri"/>
        </w:rPr>
        <w:t>).</w:t>
      </w:r>
    </w:p>
    <w:p>
      <w:pPr>
        <w:pStyle w:val="ListParagraph"/>
        <w:ind w:left="0" w:right="0" w:firstLine="0"/>
        <w:jc w:val="both"/>
        <w:rPr>
          <w:rFonts w:ascii="Calibri" w:hAnsi="Calibri"/>
        </w:rPr>
      </w:pPr>
    </w:p>
    <w:p>
      <w:pPr>
        <w:pStyle w:val="ListParagraph"/>
        <w:ind w:left="0" w:right="0" w:firstLine="0"/>
        <w:jc w:val="both"/>
        <w:rPr>
          <w:rFonts w:ascii="Calibri" w:hAnsi="Calibri"/>
        </w:rPr>
      </w:pPr>
    </w:p>
    <w:p>
      <w:pPr>
        <w:pStyle w:val="ListParagraph"/>
        <w:ind w:left="0" w:right="0" w:firstLine="0"/>
        <w:jc w:val="both"/>
        <w:rPr>
          <w:rFonts w:ascii="Calibri" w:hAnsi="Calibri"/>
        </w:rPr>
      </w:pPr>
    </w:p>
    <w:p>
      <w:pPr>
        <w:pStyle w:val="ListParagraph"/>
        <w:ind w:left="0" w:right="0" w:firstLine="0"/>
        <w:jc w:val="both"/>
        <w:rPr>
          <w:rFonts w:ascii="Calibri" w:hAnsi="Calibri"/>
        </w:rPr>
      </w:pPr>
      <w:r>
        <w:rPr>
          <w:rFonts w:ascii="Calibri" w:hAnsi="Calibri"/>
        </w:rPr>
        <w:t>Per informazioni:</w:t>
      </w:r>
    </w:p>
    <w:p>
      <w:pPr>
        <w:pStyle w:val="ListParagraph"/>
        <w:ind w:left="0" w:right="0" w:firstLine="0"/>
        <w:rPr>
          <w:rFonts w:ascii="Calibri" w:hAnsi="Calibri"/>
        </w:rPr>
      </w:pPr>
    </w:p>
    <w:p>
      <w:pPr>
        <w:pStyle w:val="ListParagraph"/>
        <w:ind w:left="0" w:right="0" w:firstLine="0"/>
        <w:rPr>
          <w:rFonts w:ascii="Calibri" w:hAnsi="Calibri"/>
        </w:rPr>
      </w:pPr>
      <w:r>
        <w:rPr>
          <w:rFonts w:ascii="Calibri" w:hAnsi="Calibri"/>
        </w:rPr>
        <w:t>ASSET BASILICATA</w:t>
      </w:r>
    </w:p>
    <w:p>
      <w:pPr>
        <w:pStyle w:val="ListParagraph"/>
        <w:ind w:left="0" w:right="0" w:firstLine="0"/>
        <w:rPr>
          <w:rFonts w:ascii="Calibri" w:hAnsi="Calibri"/>
        </w:rPr>
      </w:pPr>
      <w:r>
        <w:rPr>
          <w:rFonts w:ascii="Calibri" w:hAnsi="Calibri"/>
        </w:rPr>
        <w:t>Via Lucana, 82</w:t>
      </w:r>
    </w:p>
    <w:p>
      <w:pPr>
        <w:pStyle w:val="ListParagraph"/>
        <w:ind w:left="0" w:right="0" w:firstLine="0"/>
        <w:rPr>
          <w:rFonts w:ascii="Calibri" w:hAnsi="Calibri"/>
        </w:rPr>
      </w:pPr>
      <w:r>
        <w:rPr>
          <w:rFonts w:ascii="Calibri" w:hAnsi="Calibri"/>
        </w:rPr>
        <w:t>75100 MATERA</w:t>
      </w:r>
    </w:p>
    <w:p>
      <w:pPr>
        <w:pStyle w:val="ListParagraph"/>
        <w:ind w:left="0" w:right="0" w:firstLine="0"/>
        <w:rPr>
          <w:rFonts w:ascii="Calibri" w:hAnsi="Calibri"/>
        </w:rPr>
      </w:pPr>
      <w:r>
        <w:rPr>
          <w:rFonts w:ascii="Calibri" w:hAnsi="Calibri"/>
        </w:rPr>
        <w:t>0835 338437/41</w:t>
      </w:r>
    </w:p>
    <w:p>
      <w:pPr>
        <w:pStyle w:val="ListParagraph"/>
        <w:ind w:left="0" w:right="0" w:firstLine="0"/>
        <w:rPr>
          <w:rFonts w:ascii="Calibri" w:hAnsi="Calibri"/>
        </w:rPr>
      </w:pPr>
    </w:p>
    <w:p>
      <w:pPr>
        <w:pStyle w:val="ListParagraph"/>
        <w:pageBreakBefore/>
        <w:ind w:left="0" w:right="0" w:firstLine="0"/>
        <w:rPr>
          <w:b/>
        </w:rPr>
      </w:pPr>
      <w:r>
        <w:rPr>
          <w:b/>
        </w:rPr>
        <w:t>ALLEGATO A</w:t>
      </w:r>
    </w:p>
    <w:p>
      <w:pPr>
        <w:pStyle w:val="ListParagraph"/>
        <w:ind w:left="4860" w:right="0" w:firstLine="0"/>
        <w:rPr>
          <w:b/>
        </w:rPr>
      </w:pPr>
      <w:r>
        <w:rPr>
          <w:b/>
        </w:rPr>
        <w:t xml:space="preserve">Spett.le </w:t>
      </w:r>
    </w:p>
    <w:p>
      <w:pPr>
        <w:pStyle w:val="ListParagraph"/>
        <w:ind w:left="4860" w:right="0" w:firstLine="0"/>
        <w:rPr>
          <w:b/>
        </w:rPr>
      </w:pPr>
      <w:r>
        <w:rPr>
          <w:b/>
        </w:rPr>
        <w:t xml:space="preserve">ASSET Azienda Speciale della Camera di Commercio  I.A.A. di BASILICATA </w:t>
      </w:r>
    </w:p>
    <w:p>
      <w:pPr>
        <w:pStyle w:val="ListParagraph"/>
        <w:ind w:left="4860" w:right="0" w:firstLine="0"/>
        <w:rPr>
          <w:b/>
        </w:rPr>
      </w:pPr>
      <w:r>
        <w:rPr>
          <w:b/>
        </w:rPr>
        <w:t>Via LUCANA, 82</w:t>
      </w:r>
    </w:p>
    <w:p>
      <w:pPr>
        <w:pStyle w:val="ListParagraph"/>
        <w:ind w:left="4860" w:right="0" w:firstLine="0"/>
      </w:pPr>
      <w:r>
        <w:rPr>
          <w:b/>
        </w:rPr>
        <w:t>MATERA</w:t>
      </w:r>
    </w:p>
    <w:p>
      <w:pPr>
        <w:pStyle w:val="ListParagraph"/>
        <w:ind w:left="4260" w:right="0" w:firstLine="696"/>
      </w:pPr>
    </w:p>
    <w:p>
      <w:pPr>
        <w:rPr>
          <w:sz w:val="10"/>
          <w:szCs w:val="10"/>
        </w:rPr>
      </w:pPr>
    </w:p>
    <w:p>
      <w:pPr>
        <w:jc w:val="center"/>
        <w:rPr>
          <w:b/>
        </w:rPr>
      </w:pPr>
      <w:r>
        <w:rPr>
          <w:b/>
        </w:rPr>
        <w:t xml:space="preserve"> “</w:t>
      </w:r>
      <w:r>
        <w:rPr>
          <w:b/>
        </w:rPr>
        <w:t>Avviso di selezione al Premio MIRABILIA ARTinART – Artigianato in Arte 2019”</w:t>
      </w:r>
    </w:p>
    <w:p>
      <w:pPr>
        <w:jc w:val="center"/>
        <w:rPr>
          <w:b/>
        </w:rPr>
      </w:pPr>
      <w:r>
        <w:rPr>
          <w:b/>
        </w:rPr>
        <w:t>SCHEDA DI PARTECIPAZIONE</w:t>
      </w:r>
    </w:p>
    <w:p>
      <w:pPr>
        <w:jc w:val="center"/>
        <w:rPr>
          <w:b/>
        </w:rPr>
      </w:pPr>
    </w:p>
    <w:p>
      <w:pPr>
        <w:spacing w:line="360" w:lineRule="auto"/>
      </w:pPr>
      <w:r>
        <w:t>Il sottoscritto/a __________________________, codice fiscale _____________________________</w:t>
      </w:r>
    </w:p>
    <w:p>
      <w:pPr>
        <w:pStyle w:val="ListParagraph"/>
        <w:spacing w:line="360" w:lineRule="auto"/>
        <w:ind w:left="0" w:right="0" w:firstLine="0"/>
        <w:jc w:val="both"/>
      </w:pPr>
      <w:r>
        <w:t xml:space="preserve">nato/a ____________________ (____) il ________________ residente a  </w:t>
      </w:r>
      <w:r>
        <w:softHyphen/>
      </w:r>
      <w:r>
        <w:softHyphen/>
      </w:r>
      <w:r>
        <w:softHyphen/>
      </w:r>
      <w:r>
        <w:softHyphen/>
      </w:r>
      <w:r>
        <w:softHyphen/>
      </w:r>
      <w:r>
        <w:softHyphen/>
      </w:r>
      <w:r>
        <w:softHyphen/>
      </w:r>
      <w:r>
        <w:softHyphen/>
      </w:r>
      <w:r>
        <w:softHyphen/>
      </w:r>
      <w:r>
        <w:softHyphen/>
        <w:t>_________________ via_____________________ n. ____ CAP _________________</w:t>
      </w:r>
    </w:p>
    <w:p>
      <w:pPr>
        <w:pStyle w:val="ListParagraph"/>
        <w:spacing w:line="360" w:lineRule="auto"/>
        <w:ind w:left="0" w:right="0" w:firstLine="0"/>
        <w:jc w:val="both"/>
      </w:pPr>
    </w:p>
    <w:p>
      <w:pPr>
        <w:pStyle w:val="ListParagraph"/>
        <w:spacing w:line="360" w:lineRule="auto"/>
        <w:ind w:left="0" w:right="0" w:firstLine="0"/>
        <w:jc w:val="both"/>
      </w:pPr>
      <w:r>
        <w:t>Indirizzo a cui inviare le comunicazioni relative alla selezione</w:t>
      </w:r>
    </w:p>
    <w:p>
      <w:pPr>
        <w:pStyle w:val="ListParagraph"/>
        <w:spacing w:line="360" w:lineRule="auto"/>
        <w:ind w:left="0" w:right="0" w:firstLine="0"/>
        <w:jc w:val="both"/>
      </w:pPr>
      <w:r>
        <w:t>via_____________________ n. ____ CAP __________ Città ________________________ ( __ )</w:t>
      </w:r>
    </w:p>
    <w:p>
      <w:pPr>
        <w:pStyle w:val="ListParagraph"/>
        <w:spacing w:line="360" w:lineRule="auto"/>
        <w:ind w:left="0" w:right="0" w:firstLine="0"/>
        <w:jc w:val="both"/>
        <w:rPr>
          <w:b/>
          <w:sz w:val="16"/>
          <w:szCs w:val="16"/>
        </w:rPr>
      </w:pPr>
      <w:r>
        <w:t>telefono _______________cell. __________________ e-mail_____________________________</w:t>
      </w:r>
    </w:p>
    <w:p>
      <w:pPr>
        <w:pStyle w:val="ListParagraph"/>
        <w:ind w:left="0" w:right="0" w:firstLine="0"/>
        <w:jc w:val="center"/>
        <w:rPr>
          <w:b/>
          <w:sz w:val="16"/>
          <w:szCs w:val="16"/>
        </w:rPr>
      </w:pPr>
    </w:p>
    <w:p>
      <w:pPr>
        <w:pStyle w:val="ListParagraph"/>
        <w:ind w:left="0" w:right="0" w:firstLine="0"/>
        <w:jc w:val="center"/>
        <w:rPr>
          <w:b/>
          <w:sz w:val="16"/>
          <w:szCs w:val="16"/>
        </w:rPr>
      </w:pPr>
      <w:r>
        <w:rPr>
          <w:b/>
        </w:rPr>
        <w:t>C H I E D E</w:t>
      </w:r>
    </w:p>
    <w:p>
      <w:pPr>
        <w:pStyle w:val="ListParagraph"/>
        <w:ind w:left="0" w:right="0" w:firstLine="0"/>
        <w:jc w:val="center"/>
        <w:rPr>
          <w:b/>
          <w:sz w:val="16"/>
          <w:szCs w:val="16"/>
        </w:rPr>
      </w:pPr>
    </w:p>
    <w:p>
      <w:pPr>
        <w:pStyle w:val="ListParagraph"/>
        <w:ind w:left="0" w:right="0" w:firstLine="0"/>
        <w:jc w:val="center"/>
        <w:rPr>
          <w:b/>
          <w:sz w:val="6"/>
          <w:szCs w:val="6"/>
        </w:rPr>
      </w:pPr>
    </w:p>
    <w:p>
      <w:pPr>
        <w:pStyle w:val="ListParagraph"/>
        <w:ind w:left="0" w:right="0" w:firstLine="0"/>
        <w:jc w:val="both"/>
        <w:rPr>
          <w:sz w:val="16"/>
          <w:szCs w:val="16"/>
        </w:rPr>
      </w:pPr>
      <w:r>
        <w:t>di partecipare alla selezione al Premio MIRABILIA ARTinART – Artigianato in Arte 2019, di cui all’avviso pubblicato sul sito internet della Camera di Commercio di Basilicata</w:t>
      </w:r>
    </w:p>
    <w:p>
      <w:pPr>
        <w:pStyle w:val="ListParagraph"/>
        <w:ind w:left="0" w:right="0" w:firstLine="0"/>
        <w:jc w:val="both"/>
        <w:rPr>
          <w:sz w:val="16"/>
          <w:szCs w:val="16"/>
        </w:rPr>
      </w:pPr>
    </w:p>
    <w:p>
      <w:pPr>
        <w:pStyle w:val="ListParagraph"/>
        <w:ind w:left="0" w:right="0" w:firstLine="0"/>
        <w:jc w:val="both"/>
        <w:rPr>
          <w:sz w:val="16"/>
          <w:szCs w:val="16"/>
        </w:rPr>
      </w:pPr>
      <w:r>
        <w:t>A tal fine, consapevole delle responsabilità anche penali delle mendaci dichiarazioni, sotto la propria responsabilità, ai sensi degli artt. 46 e 47 del D.P.R. 445/2000</w:t>
      </w:r>
    </w:p>
    <w:p>
      <w:pPr>
        <w:pStyle w:val="ListParagraph"/>
        <w:ind w:left="0" w:right="0" w:firstLine="0"/>
        <w:jc w:val="both"/>
        <w:rPr>
          <w:sz w:val="16"/>
          <w:szCs w:val="16"/>
        </w:rPr>
      </w:pPr>
    </w:p>
    <w:p>
      <w:pPr>
        <w:pStyle w:val="ListParagraph"/>
        <w:ind w:left="0" w:right="0" w:firstLine="0"/>
        <w:jc w:val="center"/>
        <w:rPr>
          <w:b/>
          <w:sz w:val="16"/>
          <w:szCs w:val="16"/>
        </w:rPr>
      </w:pPr>
      <w:r>
        <w:rPr>
          <w:b/>
        </w:rPr>
        <w:t>D I C H I A R A</w:t>
      </w:r>
    </w:p>
    <w:p>
      <w:pPr>
        <w:pStyle w:val="ListParagraph"/>
        <w:ind w:left="0" w:right="0" w:firstLine="0"/>
        <w:jc w:val="center"/>
        <w:rPr>
          <w:b/>
          <w:sz w:val="16"/>
          <w:szCs w:val="16"/>
        </w:rPr>
      </w:pPr>
    </w:p>
    <w:p>
      <w:pPr>
        <w:pStyle w:val="ListParagraph"/>
        <w:ind w:left="0" w:right="0" w:firstLine="0"/>
        <w:jc w:val="center"/>
        <w:rPr>
          <w:b/>
          <w:sz w:val="6"/>
          <w:szCs w:val="6"/>
        </w:rPr>
      </w:pPr>
    </w:p>
    <w:p>
      <w:pPr>
        <w:pStyle w:val="ListParagraph"/>
        <w:numPr>
          <w:ilvl w:val="0"/>
          <w:numId w:val="3"/>
        </w:numPr>
        <w:tabs>
          <w:tab w:val="left" w:pos="360"/>
        </w:tabs>
        <w:ind w:left="360" w:right="0" w:firstLine="0"/>
        <w:jc w:val="both"/>
      </w:pPr>
      <w:r>
        <w:t>di essere regolarmente iscritto all’albo delle imprese artigiane della Camera di commercio di BASILICATA  (iscrizione n. ………….)</w:t>
      </w:r>
    </w:p>
    <w:p>
      <w:pPr>
        <w:pStyle w:val="ListParagraph"/>
        <w:numPr>
          <w:ilvl w:val="0"/>
          <w:numId w:val="3"/>
        </w:numPr>
        <w:tabs>
          <w:tab w:val="left" w:pos="360"/>
        </w:tabs>
        <w:ind w:left="360" w:right="0" w:firstLine="0"/>
        <w:jc w:val="both"/>
      </w:pPr>
      <w:r>
        <w:t>di essere in regola con il pagamento dei diritti annuali camerali</w:t>
      </w:r>
    </w:p>
    <w:p>
      <w:pPr>
        <w:pStyle w:val="ListParagraph"/>
        <w:numPr>
          <w:ilvl w:val="0"/>
          <w:numId w:val="3"/>
        </w:numPr>
        <w:tabs>
          <w:tab w:val="left" w:pos="360"/>
        </w:tabs>
        <w:ind w:left="360" w:right="0" w:firstLine="0"/>
        <w:jc w:val="both"/>
      </w:pPr>
      <w:r>
        <w:t>di non aver riportato condanne penali e non essere destinatario di provvedimenti amministrativi iscritti nel casellario giudiziale</w:t>
      </w:r>
    </w:p>
    <w:p>
      <w:pPr>
        <w:pStyle w:val="ListParagraph"/>
        <w:numPr>
          <w:ilvl w:val="0"/>
          <w:numId w:val="3"/>
        </w:numPr>
        <w:tabs>
          <w:tab w:val="left" w:pos="360"/>
        </w:tabs>
        <w:ind w:left="360" w:right="0" w:firstLine="0"/>
        <w:jc w:val="both"/>
        <w:rPr>
          <w:sz w:val="16"/>
          <w:szCs w:val="16"/>
        </w:rPr>
      </w:pPr>
      <w:r>
        <w:t>di essere a conoscenza di non essere sottoposto a procedimenti penali</w:t>
      </w:r>
    </w:p>
    <w:p>
      <w:pPr>
        <w:tabs>
          <w:tab w:val="left" w:pos="360"/>
        </w:tabs>
        <w:ind w:left="360" w:right="0" w:hanging="360"/>
        <w:jc w:val="both"/>
        <w:rPr>
          <w:sz w:val="16"/>
          <w:szCs w:val="16"/>
        </w:rPr>
      </w:pPr>
    </w:p>
    <w:p>
      <w:pPr>
        <w:jc w:val="both"/>
      </w:pPr>
      <w:r>
        <w:t>Allega:</w:t>
      </w:r>
    </w:p>
    <w:p>
      <w:pPr>
        <w:pStyle w:val="ListParagraph"/>
        <w:numPr>
          <w:ilvl w:val="0"/>
          <w:numId w:val="3"/>
        </w:numPr>
        <w:tabs>
          <w:tab w:val="left" w:pos="360"/>
        </w:tabs>
        <w:ind w:left="360" w:right="0" w:firstLine="0"/>
        <w:jc w:val="both"/>
      </w:pPr>
      <w:r>
        <w:t>curriculum vitae;</w:t>
      </w:r>
    </w:p>
    <w:p>
      <w:pPr>
        <w:pStyle w:val="ListParagraph"/>
        <w:numPr>
          <w:ilvl w:val="0"/>
          <w:numId w:val="3"/>
        </w:numPr>
        <w:tabs>
          <w:tab w:val="left" w:pos="360"/>
        </w:tabs>
        <w:ind w:left="360" w:right="0" w:firstLine="0"/>
        <w:jc w:val="both"/>
        <w:rPr>
          <w:sz w:val="6"/>
          <w:szCs w:val="6"/>
        </w:rPr>
      </w:pPr>
      <w:r>
        <w:t>copia del documento d’identità;</w:t>
      </w:r>
    </w:p>
    <w:p>
      <w:pPr>
        <w:pStyle w:val="ListParagraph"/>
        <w:spacing w:line="360" w:lineRule="auto"/>
        <w:ind w:left="0" w:right="0" w:firstLine="0"/>
        <w:jc w:val="both"/>
        <w:rPr>
          <w:sz w:val="6"/>
          <w:szCs w:val="6"/>
        </w:rPr>
      </w:pPr>
    </w:p>
    <w:p>
      <w:pPr>
        <w:pStyle w:val="ListParagraph"/>
        <w:ind w:left="0" w:right="0" w:firstLine="0"/>
        <w:jc w:val="both"/>
      </w:pPr>
      <w:r>
        <w:t xml:space="preserve">Il sottoscritto prende atto sin d’ora che il rimborso spese del costo dei materiali utilizzati per la produzione dell’opera, fino a max 500,00 Euro, sarà riconosciuto al 1^ Premio  Regionale a fronte di presentazione di documentazioni delle spese sostenute.  </w:t>
      </w:r>
    </w:p>
    <w:p>
      <w:pPr>
        <w:pStyle w:val="ListParagraph"/>
        <w:ind w:left="0" w:right="0" w:firstLine="0"/>
        <w:jc w:val="both"/>
      </w:pPr>
      <w:r>
        <w:t xml:space="preserve">Il sottoscritto ha preso visione dell’avviso di selezione in oggetto, ne accetta tutte le condizioni ed acconsente al trattamento dei propri dati, anche personali ai sensi del D.Lgs. 679/2016, per le esigenze e le finalità esposte. </w:t>
      </w:r>
    </w:p>
    <w:p>
      <w:pPr>
        <w:pStyle w:val="ListParagraph"/>
        <w:ind w:left="0" w:right="0" w:firstLine="0"/>
        <w:jc w:val="center"/>
      </w:pPr>
    </w:p>
    <w:p>
      <w:pPr>
        <w:pStyle w:val="ListParagraph"/>
        <w:ind w:left="0" w:right="0" w:firstLine="0"/>
        <w:jc w:val="center"/>
      </w:pPr>
      <w:r>
        <w:t>Luogo e data</w:t>
        <w:tab/>
        <w:tab/>
        <w:tab/>
        <w:tab/>
        <w:tab/>
        <w:tab/>
        <w:tab/>
        <w:tab/>
        <w:t>Firma</w:t>
      </w:r>
    </w:p>
    <w:p>
      <w:pPr>
        <w:pStyle w:val="ListParagraph"/>
        <w:ind w:left="0" w:right="0" w:firstLine="0"/>
        <w:jc w:val="center"/>
      </w:pPr>
    </w:p>
    <w:p>
      <w:pPr>
        <w:pStyle w:val="ListParagraph"/>
        <w:ind w:left="0" w:right="0" w:firstLine="0"/>
        <w:rPr>
          <w:b/>
        </w:rPr>
        <w:sectPr>
          <w:pgSz w:w="11906" w:h="16838"/>
          <w:pgMar w:top="1417" w:right="1134" w:bottom="1134" w:left="1134" w:header="720" w:footer="720"/>
          <w:pgNumType w:fmt="decimal"/>
          <w:cols w:space="720"/>
          <w:textDirection w:val="lrTb"/>
          <w:bidi w:val="0"/>
          <w:docGrid w:linePitch="360" w:charSpace="-6145"/>
        </w:sectPr>
      </w:pPr>
      <w:r>
        <w:t xml:space="preserve">                     _________________</w:t>
        <w:tab/>
        <w:tab/>
        <w:tab/>
        <w:tab/>
        <w:tab/>
        <w:tab/>
        <w:t>__________________</w:t>
      </w:r>
    </w:p>
    <w:p>
      <w:pPr>
        <w:pStyle w:val="ListParagraph"/>
        <w:spacing w:before="240" w:after="240"/>
        <w:ind w:left="180" w:right="0" w:firstLine="0"/>
        <w:rPr>
          <w:rFonts w:ascii="Calibri" w:hAnsi="Calibri" w:cs="Calibri"/>
          <w:b/>
          <w:bCs/>
          <w:sz w:val="18"/>
          <w:szCs w:val="16"/>
        </w:rPr>
      </w:pPr>
      <w:r>
        <w:rPr>
          <w:b/>
        </w:rPr>
        <w:t>ALLEGATO B</w:t>
      </w:r>
    </w:p>
    <w:p>
      <w:pPr>
        <w:pStyle w:val="ListParagraph"/>
        <w:shd w:val="clear" w:color="auto" w:fill="D9D9D9"/>
        <w:spacing w:before="240" w:after="240"/>
        <w:ind w:left="180" w:right="0" w:firstLine="0"/>
        <w:jc w:val="center"/>
        <w:rPr>
          <w:rFonts w:ascii="Calibri" w:hAnsi="Calibri" w:cs="Calibri"/>
          <w:sz w:val="14"/>
          <w:szCs w:val="16"/>
        </w:rPr>
      </w:pPr>
      <w:r>
        <w:rPr>
          <w:rFonts w:ascii="Calibri" w:hAnsi="Calibri" w:cs="Calibri"/>
          <w:b/>
          <w:bCs/>
          <w:sz w:val="18"/>
          <w:szCs w:val="16"/>
        </w:rPr>
        <w:t>Informativa ai sensi del Regolamento (UE) 2016/679 e della normativa vigente in materia di trattamento dei dati personali</w:t>
      </w:r>
    </w:p>
    <w:p>
      <w:pPr>
        <w:spacing w:before="60" w:after="60"/>
        <w:ind w:left="180" w:right="0" w:firstLine="0"/>
        <w:jc w:val="both"/>
        <w:rPr>
          <w:rFonts w:ascii="Calibri" w:hAnsi="Calibri" w:cs="Calibri"/>
          <w:b/>
          <w:i/>
          <w:iCs/>
          <w:sz w:val="14"/>
          <w:szCs w:val="16"/>
        </w:rPr>
      </w:pPr>
      <w:r>
        <w:rPr>
          <w:rFonts w:ascii="Calibri" w:hAnsi="Calibri" w:cs="Calibri"/>
          <w:sz w:val="14"/>
          <w:szCs w:val="16"/>
        </w:rPr>
        <w:t>Ai sensi della normativa vigente concernente la tutela del trattamento dei dati personali, in applicazione dell’art. 13 del Regolamento EU 2016/679, da qui General Protection Data Regulation o GDPR), si forniscono le seguenti informazioni:</w:t>
      </w:r>
    </w:p>
    <w:p>
      <w:pPr>
        <w:numPr>
          <w:ilvl w:val="0"/>
          <w:numId w:val="4"/>
        </w:numPr>
        <w:spacing w:before="60" w:after="60"/>
        <w:ind w:left="426" w:right="0" w:hanging="284"/>
        <w:jc w:val="both"/>
        <w:rPr>
          <w:rFonts w:ascii="Calibri" w:hAnsi="Calibri" w:cs="Calibri"/>
          <w:sz w:val="14"/>
          <w:szCs w:val="16"/>
        </w:rPr>
      </w:pPr>
      <w:r>
        <w:rPr>
          <w:rFonts w:ascii="Calibri" w:hAnsi="Calibri" w:cs="Calibri"/>
          <w:b/>
          <w:i/>
          <w:iCs/>
          <w:sz w:val="14"/>
          <w:szCs w:val="16"/>
        </w:rPr>
        <w:t>Titolare e Responsabile della protezione dei dati</w:t>
      </w:r>
    </w:p>
    <w:p>
      <w:pPr>
        <w:spacing w:before="60" w:after="60"/>
        <w:ind w:left="142" w:right="0" w:firstLine="0"/>
        <w:jc w:val="both"/>
        <w:rPr>
          <w:rFonts w:ascii="Calibri" w:hAnsi="Calibri" w:cs="Calibri"/>
          <w:sz w:val="14"/>
          <w:szCs w:val="16"/>
        </w:rPr>
      </w:pPr>
      <w:r>
        <w:rPr>
          <w:rFonts w:ascii="Calibri" w:hAnsi="Calibri" w:cs="Calibri"/>
          <w:sz w:val="14"/>
          <w:szCs w:val="16"/>
        </w:rPr>
        <w:t>Titolare del trattamento è l’Associazione Mirabilia Network, con sede legale in Piazza Sallustio 21 – Roma, contattabile all’indirizzo email info@mirabilianetwork.eu, che, per l’iniziativa “</w:t>
      </w:r>
      <w:r>
        <w:rPr>
          <w:rFonts w:ascii="Calibri" w:hAnsi="Calibri" w:cs="Calibri"/>
          <w:i/>
          <w:sz w:val="14"/>
          <w:szCs w:val="16"/>
        </w:rPr>
        <w:t>Mirabilia ARTinART – Artigianato in Arte 2019</w:t>
      </w:r>
      <w:r>
        <w:rPr>
          <w:rFonts w:ascii="Calibri" w:hAnsi="Calibri" w:cs="Calibri"/>
          <w:sz w:val="14"/>
          <w:szCs w:val="16"/>
        </w:rPr>
        <w:t xml:space="preserve">”, opera in contitolarità con le Camere di commercio socie, il cui elenco è consultabile sul sito dell’associazione (www.mirabilianetwork.eu). Per l’iniziativa in oggetto, oltre a Mirabilia, è referente il Contitolare Camera di commercio della Basilicata.  </w:t>
      </w:r>
    </w:p>
    <w:p>
      <w:pPr>
        <w:spacing w:before="60" w:after="60"/>
        <w:ind w:left="142" w:right="0" w:firstLine="0"/>
        <w:jc w:val="both"/>
        <w:rPr>
          <w:rFonts w:ascii="Calibri" w:hAnsi="Calibri" w:cs="Calibri"/>
          <w:sz w:val="14"/>
          <w:szCs w:val="16"/>
        </w:rPr>
      </w:pPr>
      <w:r>
        <w:rPr>
          <w:rFonts w:ascii="Calibri" w:hAnsi="Calibri" w:cs="Calibri"/>
          <w:sz w:val="14"/>
          <w:szCs w:val="16"/>
        </w:rPr>
        <w:t>Il Responsabile della protezione dei dati per l’Associazione Mirabilia Network è Cerpes srl, contattabile all’indirizzo email dpo@cerpes.it.</w:t>
      </w:r>
    </w:p>
    <w:p>
      <w:pPr>
        <w:spacing w:before="60" w:after="60"/>
        <w:ind w:left="142" w:right="0" w:firstLine="0"/>
        <w:jc w:val="both"/>
        <w:rPr>
          <w:rFonts w:ascii="Calibri" w:hAnsi="Calibri" w:cs="Calibri"/>
          <w:b/>
          <w:i/>
          <w:iCs/>
          <w:sz w:val="14"/>
          <w:szCs w:val="16"/>
        </w:rPr>
      </w:pPr>
      <w:r>
        <w:rPr>
          <w:rFonts w:ascii="Calibri" w:hAnsi="Calibri" w:cs="Calibri"/>
          <w:sz w:val="14"/>
          <w:szCs w:val="16"/>
        </w:rPr>
        <w:t>L’Associazione Mirabilia Network per la gestione amministrativa, operativa ed esecutiva di tutte le sue attività si avvale di ASSET, Azienda speciale della Camera di Commercio della Basilicata, contattabile all’indirizzo email asset.basilicata@legalmail.it. ASSET è stata nominata Responsabile del trattamento secondo quanto previsto dall’art. 28 del GDPR.</w:t>
      </w:r>
    </w:p>
    <w:p>
      <w:pPr>
        <w:numPr>
          <w:ilvl w:val="0"/>
          <w:numId w:val="4"/>
        </w:numPr>
        <w:spacing w:before="60" w:after="60"/>
        <w:ind w:left="426" w:right="0" w:hanging="284"/>
        <w:jc w:val="both"/>
        <w:rPr>
          <w:rFonts w:ascii="Calibri" w:hAnsi="Calibri" w:cs="Calibri"/>
          <w:sz w:val="14"/>
          <w:szCs w:val="16"/>
        </w:rPr>
      </w:pPr>
      <w:r>
        <w:rPr>
          <w:rFonts w:ascii="Calibri" w:hAnsi="Calibri" w:cs="Calibri"/>
          <w:b/>
          <w:i/>
          <w:iCs/>
          <w:sz w:val="14"/>
          <w:szCs w:val="16"/>
        </w:rPr>
        <w:t>Finalità del trattamento</w:t>
      </w:r>
    </w:p>
    <w:p>
      <w:pPr>
        <w:spacing w:before="60" w:after="60"/>
        <w:ind w:left="142" w:right="0" w:firstLine="0"/>
        <w:jc w:val="both"/>
        <w:rPr>
          <w:rFonts w:ascii="Calibri" w:hAnsi="Calibri" w:cs="Calibri"/>
          <w:sz w:val="14"/>
          <w:szCs w:val="16"/>
        </w:rPr>
      </w:pPr>
      <w:r>
        <w:rPr>
          <w:rFonts w:ascii="Calibri" w:hAnsi="Calibri" w:cs="Calibri"/>
          <w:sz w:val="14"/>
          <w:szCs w:val="16"/>
        </w:rPr>
        <w:t>I dati personali forniti con la Scheda di partecipazione sono trattati dal Titolare e dal Contitolare per le finalità istituzionali dell’Associazione – costituita dall’Unioncamere e dalle Camere di commercio socie ai sensi dell’art. 2 della legge n. 580/1993 -  per la promozione dello sviluppo economico mediante la valorizzazione del patrimonio culturale e favorendo il turismo.</w:t>
      </w:r>
    </w:p>
    <w:p>
      <w:pPr>
        <w:spacing w:before="60" w:after="60"/>
        <w:ind w:left="142" w:right="0" w:firstLine="0"/>
        <w:jc w:val="both"/>
        <w:rPr>
          <w:rFonts w:ascii="Calibri" w:hAnsi="Calibri" w:cs="Calibri"/>
          <w:sz w:val="14"/>
          <w:szCs w:val="16"/>
        </w:rPr>
      </w:pPr>
      <w:r>
        <w:rPr>
          <w:rFonts w:ascii="Calibri" w:hAnsi="Calibri" w:cs="Calibri"/>
          <w:sz w:val="14"/>
          <w:szCs w:val="16"/>
        </w:rPr>
        <w:t>La finalità specifica del trattamento si attiene alla realizzazione dell’iniziativa “</w:t>
      </w:r>
      <w:r>
        <w:rPr>
          <w:rFonts w:ascii="Calibri" w:hAnsi="Calibri" w:cs="Calibri"/>
          <w:i/>
          <w:sz w:val="14"/>
          <w:szCs w:val="16"/>
        </w:rPr>
        <w:t>Mirabilia ARTinART – Artigianato in Arte 2019</w:t>
      </w:r>
      <w:r>
        <w:rPr>
          <w:rFonts w:ascii="Calibri" w:hAnsi="Calibri" w:cs="Calibri"/>
          <w:sz w:val="14"/>
          <w:szCs w:val="16"/>
        </w:rPr>
        <w:t>” (di seguito indicata come “evento”).</w:t>
      </w:r>
    </w:p>
    <w:p>
      <w:pPr>
        <w:spacing w:before="60" w:after="60"/>
        <w:ind w:left="142" w:right="0" w:firstLine="0"/>
        <w:jc w:val="both"/>
        <w:rPr>
          <w:rFonts w:ascii="Calibri" w:hAnsi="Calibri" w:cs="Calibri"/>
          <w:sz w:val="14"/>
          <w:szCs w:val="16"/>
        </w:rPr>
      </w:pPr>
      <w:r>
        <w:rPr>
          <w:rFonts w:ascii="Calibri" w:hAnsi="Calibri" w:cs="Calibri"/>
          <w:sz w:val="14"/>
          <w:szCs w:val="16"/>
        </w:rPr>
        <w:t>La base giuridica del trattamento è costituita dal contratto di adesione dell’interessato al citato evento, ai sensi dell’art. 6, par. 1, lett. b), del GDPR.</w:t>
      </w:r>
    </w:p>
    <w:p>
      <w:pPr>
        <w:spacing w:before="60" w:after="60"/>
        <w:ind w:left="142" w:right="0" w:firstLine="0"/>
        <w:jc w:val="both"/>
        <w:rPr>
          <w:rFonts w:ascii="Calibri" w:hAnsi="Calibri" w:cs="Calibri"/>
          <w:b/>
          <w:i/>
          <w:iCs/>
          <w:sz w:val="14"/>
          <w:szCs w:val="16"/>
        </w:rPr>
      </w:pPr>
      <w:r>
        <w:rPr>
          <w:rFonts w:ascii="Calibri" w:hAnsi="Calibri" w:cs="Calibri"/>
          <w:sz w:val="14"/>
          <w:szCs w:val="16"/>
        </w:rPr>
        <w:t>Il Titolare ed il Contitolare intendono trattare ulteriormente i dati personali degli interessati ai fini delle attività di informazione, promozione, formazione e marketing sulle attività e le iniziative dell’Associazione Mirabilia Network. La base giuridica di questo trattamento è costituito dal consenso eventualmente espresso dall’interessato, ai sensi dell’art. 6, par.  1, lett. a), del GDPR.</w:t>
      </w:r>
    </w:p>
    <w:p>
      <w:pPr>
        <w:numPr>
          <w:ilvl w:val="0"/>
          <w:numId w:val="4"/>
        </w:numPr>
        <w:spacing w:before="60" w:after="60"/>
        <w:ind w:left="426" w:right="0" w:hanging="284"/>
        <w:jc w:val="both"/>
        <w:rPr>
          <w:rFonts w:ascii="Calibri" w:hAnsi="Calibri" w:cs="Calibri"/>
          <w:sz w:val="14"/>
          <w:szCs w:val="16"/>
        </w:rPr>
      </w:pPr>
      <w:r>
        <w:rPr>
          <w:rFonts w:ascii="Calibri" w:hAnsi="Calibri" w:cs="Calibri"/>
          <w:b/>
          <w:i/>
          <w:iCs/>
          <w:sz w:val="14"/>
          <w:szCs w:val="16"/>
        </w:rPr>
        <w:t>Modalità di trattamento</w:t>
      </w:r>
    </w:p>
    <w:p>
      <w:pPr>
        <w:spacing w:before="60" w:after="60"/>
        <w:ind w:left="142" w:right="0" w:firstLine="0"/>
        <w:jc w:val="both"/>
        <w:rPr>
          <w:rFonts w:ascii="Calibri" w:hAnsi="Calibri" w:cs="Calibri"/>
          <w:sz w:val="14"/>
          <w:szCs w:val="16"/>
        </w:rPr>
      </w:pPr>
      <w:r>
        <w:rPr>
          <w:rFonts w:ascii="Calibri" w:hAnsi="Calibri" w:cs="Calibri"/>
          <w:sz w:val="14"/>
          <w:szCs w:val="16"/>
        </w:rPr>
        <w:t>I dati personali sono trattati mediante l’acquisizione dei documenti in forma elettronica e cartacea, nonché mediante procedure di comunicazione, trasmissione e archiviazione informatizzata, in modo da garantirne la sicurezza e la riservatezza. I dati personali possono essere trattati con processi decisionali automatizzati, comprensivi di attività di profilazione che non genera, nei confronti dell’interessato, alcuna decisione basata unicamente sul trattamento automatizzato né è in grado di produrre effetti giuridici, ovvero incidere significativamente su detto interessato.</w:t>
      </w:r>
    </w:p>
    <w:p>
      <w:pPr>
        <w:spacing w:before="60" w:after="60"/>
        <w:ind w:left="142" w:right="0" w:firstLine="0"/>
        <w:jc w:val="both"/>
        <w:rPr>
          <w:rFonts w:ascii="Calibri" w:hAnsi="Calibri" w:cs="Calibri"/>
          <w:sz w:val="14"/>
          <w:szCs w:val="16"/>
        </w:rPr>
      </w:pPr>
      <w:r>
        <w:rPr>
          <w:rFonts w:ascii="Calibri" w:hAnsi="Calibri" w:cs="Calibri"/>
          <w:sz w:val="14"/>
          <w:szCs w:val="16"/>
        </w:rPr>
        <w:t>Il trattamento può essere svolto da Responsabili esterni nominati, dal titolare o dal contitolare, ai sensi dell’art. 28 del GDPR.</w:t>
      </w:r>
    </w:p>
    <w:p>
      <w:pPr>
        <w:spacing w:before="60" w:after="60"/>
        <w:ind w:left="142" w:right="0" w:firstLine="0"/>
        <w:jc w:val="both"/>
        <w:rPr>
          <w:rFonts w:ascii="Calibri" w:hAnsi="Calibri" w:cs="Calibri"/>
          <w:sz w:val="14"/>
          <w:szCs w:val="16"/>
        </w:rPr>
      </w:pPr>
      <w:r>
        <w:rPr>
          <w:rFonts w:ascii="Calibri" w:hAnsi="Calibri" w:cs="Calibri"/>
          <w:sz w:val="14"/>
          <w:szCs w:val="16"/>
        </w:rPr>
        <w:t xml:space="preserve">Per l’evento in questione sono stati nominati: </w:t>
      </w:r>
    </w:p>
    <w:p>
      <w:pPr>
        <w:pStyle w:val="ListParagraph"/>
        <w:numPr>
          <w:ilvl w:val="0"/>
          <w:numId w:val="5"/>
        </w:numPr>
        <w:spacing w:before="60" w:after="60"/>
        <w:jc w:val="both"/>
        <w:rPr>
          <w:rFonts w:ascii="Calibri" w:hAnsi="Calibri" w:cs="Calibri"/>
          <w:b/>
          <w:i/>
          <w:iCs/>
          <w:sz w:val="14"/>
          <w:szCs w:val="16"/>
        </w:rPr>
      </w:pPr>
      <w:r>
        <w:rPr>
          <w:rFonts w:ascii="Calibri" w:hAnsi="Calibri" w:cs="Calibri"/>
          <w:sz w:val="14"/>
          <w:szCs w:val="16"/>
        </w:rPr>
        <w:t>Meneghini &amp; Associati – Communication and Strategy;</w:t>
      </w:r>
    </w:p>
    <w:p>
      <w:pPr>
        <w:numPr>
          <w:ilvl w:val="0"/>
          <w:numId w:val="4"/>
        </w:numPr>
        <w:spacing w:before="60" w:after="60"/>
        <w:ind w:left="426" w:right="0" w:hanging="284"/>
        <w:jc w:val="both"/>
        <w:rPr>
          <w:rFonts w:ascii="Calibri" w:hAnsi="Calibri" w:cs="Calibri"/>
          <w:sz w:val="14"/>
          <w:szCs w:val="16"/>
        </w:rPr>
      </w:pPr>
      <w:r>
        <w:rPr>
          <w:rFonts w:ascii="Calibri" w:hAnsi="Calibri" w:cs="Calibri"/>
          <w:b/>
          <w:i/>
          <w:iCs/>
          <w:sz w:val="14"/>
          <w:szCs w:val="16"/>
        </w:rPr>
        <w:t>Conferimento dei dati</w:t>
      </w:r>
    </w:p>
    <w:p>
      <w:pPr>
        <w:spacing w:before="60" w:after="60"/>
        <w:ind w:left="142" w:right="0" w:firstLine="0"/>
        <w:jc w:val="both"/>
        <w:rPr>
          <w:rFonts w:ascii="Calibri" w:hAnsi="Calibri" w:cs="Calibri"/>
          <w:b/>
          <w:i/>
          <w:iCs/>
          <w:sz w:val="14"/>
          <w:szCs w:val="16"/>
        </w:rPr>
      </w:pPr>
      <w:r>
        <w:rPr>
          <w:rFonts w:ascii="Calibri" w:hAnsi="Calibri" w:cs="Calibri"/>
          <w:sz w:val="14"/>
          <w:szCs w:val="16"/>
        </w:rPr>
        <w:t>Il conferimento dei dati è di carattere volontario. Il mancato conferimento comporterà l’impossibilità di procedere con l'ammissione all’evento.</w:t>
      </w:r>
    </w:p>
    <w:p>
      <w:pPr>
        <w:numPr>
          <w:ilvl w:val="0"/>
          <w:numId w:val="4"/>
        </w:numPr>
        <w:spacing w:before="60" w:after="60"/>
        <w:ind w:left="426" w:right="0" w:hanging="284"/>
        <w:jc w:val="both"/>
        <w:rPr>
          <w:rFonts w:ascii="Calibri" w:hAnsi="Calibri" w:cs="Calibri"/>
          <w:sz w:val="14"/>
          <w:szCs w:val="16"/>
        </w:rPr>
      </w:pPr>
      <w:r>
        <w:rPr>
          <w:rFonts w:ascii="Calibri" w:hAnsi="Calibri" w:cs="Calibri"/>
          <w:b/>
          <w:i/>
          <w:iCs/>
          <w:sz w:val="14"/>
          <w:szCs w:val="16"/>
        </w:rPr>
        <w:t>Comunicazione e diffusione</w:t>
      </w:r>
    </w:p>
    <w:p>
      <w:pPr>
        <w:spacing w:before="60" w:after="60"/>
        <w:ind w:left="142" w:right="0" w:firstLine="0"/>
        <w:jc w:val="both"/>
        <w:rPr>
          <w:rFonts w:ascii="Calibri" w:hAnsi="Calibri" w:cs="Calibri"/>
          <w:sz w:val="14"/>
          <w:szCs w:val="16"/>
        </w:rPr>
      </w:pPr>
      <w:r>
        <w:rPr>
          <w:rFonts w:ascii="Calibri" w:hAnsi="Calibri" w:cs="Calibri"/>
          <w:sz w:val="14"/>
          <w:szCs w:val="16"/>
        </w:rPr>
        <w:t>I dati personali conferiti verranno comunicati, per le finalità relative all’evento, agli:</w:t>
      </w:r>
    </w:p>
    <w:p>
      <w:pPr>
        <w:pStyle w:val="ListParagraph"/>
        <w:numPr>
          <w:ilvl w:val="0"/>
          <w:numId w:val="6"/>
        </w:numPr>
        <w:spacing w:before="60" w:after="60"/>
        <w:jc w:val="both"/>
        <w:rPr>
          <w:rFonts w:ascii="Calibri" w:hAnsi="Calibri" w:cs="Calibri"/>
          <w:sz w:val="14"/>
          <w:szCs w:val="16"/>
        </w:rPr>
      </w:pPr>
      <w:r>
        <w:rPr>
          <w:rFonts w:ascii="Calibri" w:hAnsi="Calibri" w:cs="Calibri"/>
          <w:sz w:val="14"/>
          <w:szCs w:val="16"/>
        </w:rPr>
        <w:t>uffici di ASSET;</w:t>
      </w:r>
    </w:p>
    <w:p>
      <w:pPr>
        <w:pStyle w:val="ListParagraph"/>
        <w:numPr>
          <w:ilvl w:val="0"/>
          <w:numId w:val="6"/>
        </w:numPr>
        <w:spacing w:before="60" w:after="60"/>
        <w:jc w:val="both"/>
        <w:rPr>
          <w:rFonts w:ascii="Calibri" w:hAnsi="Calibri" w:cs="Calibri"/>
          <w:sz w:val="14"/>
          <w:szCs w:val="16"/>
        </w:rPr>
      </w:pPr>
      <w:r>
        <w:rPr>
          <w:rFonts w:ascii="Calibri" w:hAnsi="Calibri" w:cs="Calibri"/>
          <w:sz w:val="14"/>
          <w:szCs w:val="16"/>
        </w:rPr>
        <w:t>uffici interni della Camera di Commercio della Basilicata, in qualità di socio referente dell’iniziativa;</w:t>
      </w:r>
    </w:p>
    <w:p>
      <w:pPr>
        <w:pStyle w:val="ListParagraph"/>
        <w:numPr>
          <w:ilvl w:val="0"/>
          <w:numId w:val="6"/>
        </w:numPr>
        <w:spacing w:before="60" w:after="60"/>
        <w:jc w:val="both"/>
        <w:rPr>
          <w:rFonts w:ascii="Calibri" w:hAnsi="Calibri" w:cs="Calibri"/>
          <w:sz w:val="14"/>
          <w:szCs w:val="16"/>
        </w:rPr>
      </w:pPr>
      <w:r>
        <w:rPr>
          <w:rFonts w:ascii="Calibri" w:hAnsi="Calibri" w:cs="Calibri"/>
          <w:sz w:val="14"/>
          <w:szCs w:val="16"/>
        </w:rPr>
        <w:t>altri associati dell’Associazione Mirabilia Network, il cui elenco è disponibile sul sito dell’Associazione (www.mirabilianetwork.eu);</w:t>
      </w:r>
    </w:p>
    <w:p>
      <w:pPr>
        <w:pStyle w:val="ListParagraph"/>
        <w:numPr>
          <w:ilvl w:val="0"/>
          <w:numId w:val="6"/>
        </w:numPr>
        <w:spacing w:before="60" w:after="60"/>
        <w:jc w:val="both"/>
        <w:rPr>
          <w:rFonts w:ascii="Calibri" w:hAnsi="Calibri" w:cs="Calibri"/>
          <w:sz w:val="14"/>
          <w:szCs w:val="16"/>
        </w:rPr>
      </w:pPr>
      <w:r>
        <w:rPr>
          <w:rFonts w:ascii="Calibri" w:hAnsi="Calibri" w:cs="Calibri"/>
          <w:sz w:val="14"/>
          <w:szCs w:val="16"/>
        </w:rPr>
        <w:t xml:space="preserve">altri soggetti per lo svolgimento delle attività inerenti la realizzazione e promozione dell’evento; </w:t>
      </w:r>
    </w:p>
    <w:p>
      <w:pPr>
        <w:pStyle w:val="ListParagraph"/>
        <w:numPr>
          <w:ilvl w:val="0"/>
          <w:numId w:val="6"/>
        </w:numPr>
        <w:spacing w:before="60" w:after="60"/>
        <w:jc w:val="both"/>
        <w:rPr>
          <w:rFonts w:ascii="Calibri" w:hAnsi="Calibri" w:cs="Calibri"/>
          <w:sz w:val="14"/>
          <w:szCs w:val="16"/>
        </w:rPr>
      </w:pPr>
      <w:r>
        <w:rPr>
          <w:rFonts w:ascii="Calibri" w:hAnsi="Calibri" w:cs="Calibri"/>
          <w:sz w:val="14"/>
          <w:szCs w:val="16"/>
        </w:rPr>
        <w:t xml:space="preserve">altri soggetti pubblici e privati nei casi in cui la comunicazione e/o diffusione sia/no prevista/e da norme di legge.  </w:t>
      </w:r>
    </w:p>
    <w:p>
      <w:pPr>
        <w:spacing w:before="60" w:after="60"/>
        <w:ind w:left="142" w:right="0" w:firstLine="0"/>
        <w:jc w:val="both"/>
        <w:rPr>
          <w:rFonts w:ascii="Calibri" w:hAnsi="Calibri" w:cs="Calibri"/>
          <w:b/>
          <w:i/>
          <w:iCs/>
          <w:sz w:val="14"/>
          <w:szCs w:val="16"/>
        </w:rPr>
      </w:pPr>
      <w:r>
        <w:rPr>
          <w:rFonts w:ascii="Calibri" w:hAnsi="Calibri" w:cs="Calibri"/>
          <w:sz w:val="14"/>
          <w:szCs w:val="16"/>
        </w:rPr>
        <w:t>La comunicazione di cui alla precedente lett. c), costituisce attività necessaria per l’esecuzione del contratto inerente la promozione e realizzazione dell’evento.  Ove ritenuto utile per le finalità dell’evento i dati personali potranno essere pubblicati su cataloghi, brochures e altro materiale promozionale ed informativo relativo all’evento come stampa e social networks.</w:t>
      </w:r>
    </w:p>
    <w:p>
      <w:pPr>
        <w:numPr>
          <w:ilvl w:val="0"/>
          <w:numId w:val="4"/>
        </w:numPr>
        <w:spacing w:before="200" w:after="60"/>
        <w:ind w:left="426" w:right="0" w:hanging="284"/>
        <w:jc w:val="both"/>
        <w:rPr>
          <w:rFonts w:ascii="Calibri" w:hAnsi="Calibri" w:cs="Calibri"/>
          <w:sz w:val="14"/>
          <w:szCs w:val="16"/>
        </w:rPr>
      </w:pPr>
      <w:r>
        <w:rPr>
          <w:rFonts w:ascii="Calibri" w:hAnsi="Calibri" w:cs="Calibri"/>
          <w:b/>
          <w:i/>
          <w:iCs/>
          <w:sz w:val="14"/>
          <w:szCs w:val="16"/>
        </w:rPr>
        <w:t>Trasferimento dei dati in paesi non appartenenti all’Unione europea o ad organizzazioni internazionali</w:t>
      </w:r>
    </w:p>
    <w:p>
      <w:pPr>
        <w:spacing w:before="60" w:after="60"/>
        <w:ind w:left="142" w:right="0" w:firstLine="0"/>
        <w:jc w:val="both"/>
        <w:rPr>
          <w:rFonts w:ascii="Calibri" w:hAnsi="Calibri" w:cs="Calibri"/>
          <w:sz w:val="14"/>
          <w:szCs w:val="16"/>
        </w:rPr>
      </w:pPr>
      <w:r>
        <w:rPr>
          <w:rFonts w:ascii="Calibri" w:hAnsi="Calibri" w:cs="Calibri"/>
          <w:sz w:val="14"/>
          <w:szCs w:val="16"/>
        </w:rPr>
        <w:t xml:space="preserve">Titolare e Contitolare assicurano sin d’ora che il trasferimento dei dati personali e lo svolgimento dei trattamenti al di fuori dell’Unione Europea avverrà, ai sensi dell’art. 44 del GDPR, esclusivamente in conformità alle finalità elencate al punto 2 della presente informativa ed esclusivamente secondo le disposizioni di legge applicabili, previa stipula delle clausole contrattuali standard previste dalla Commissione Europea con responsabili di trattamento nominati nei paesi al di fuori dell’Unione Europea o che svolgono i trattamenti di dati personali, o parti di questi, in strutture all’esterno dell’Unione Europea. </w:t>
      </w:r>
    </w:p>
    <w:p>
      <w:pPr>
        <w:spacing w:before="60" w:after="60"/>
        <w:ind w:left="142" w:right="0" w:firstLine="0"/>
        <w:jc w:val="both"/>
        <w:rPr>
          <w:rFonts w:ascii="Calibri" w:hAnsi="Calibri" w:cs="Calibri"/>
          <w:b/>
          <w:i/>
          <w:iCs/>
          <w:sz w:val="14"/>
          <w:szCs w:val="16"/>
        </w:rPr>
      </w:pPr>
      <w:r>
        <w:rPr>
          <w:rFonts w:ascii="Calibri" w:hAnsi="Calibri" w:cs="Calibri"/>
          <w:sz w:val="14"/>
          <w:szCs w:val="16"/>
        </w:rPr>
        <w:t xml:space="preserve">Nel caso di utilizzo di social networks si fa presente che il trasferimento in società operanti negli Stati Uniti è autorizzato sulla base di una decisione della Commissione UE (c.d. Privacy Shield).     </w:t>
      </w:r>
    </w:p>
    <w:p>
      <w:pPr>
        <w:numPr>
          <w:ilvl w:val="0"/>
          <w:numId w:val="4"/>
        </w:numPr>
        <w:spacing w:before="200" w:after="60"/>
        <w:ind w:left="426" w:right="0" w:hanging="284"/>
        <w:jc w:val="both"/>
        <w:rPr>
          <w:rFonts w:ascii="Calibri" w:hAnsi="Calibri" w:cs="Calibri"/>
          <w:sz w:val="14"/>
          <w:szCs w:val="16"/>
        </w:rPr>
      </w:pPr>
      <w:r>
        <w:rPr>
          <w:rFonts w:ascii="Calibri" w:hAnsi="Calibri" w:cs="Calibri"/>
          <w:b/>
          <w:i/>
          <w:iCs/>
          <w:sz w:val="14"/>
          <w:szCs w:val="16"/>
        </w:rPr>
        <w:t>Durata del trattamento</w:t>
      </w:r>
    </w:p>
    <w:p>
      <w:pPr>
        <w:spacing w:before="60" w:after="60"/>
        <w:ind w:left="142" w:right="0" w:firstLine="0"/>
        <w:jc w:val="both"/>
        <w:rPr>
          <w:rFonts w:ascii="Calibri" w:hAnsi="Calibri" w:cs="Calibri"/>
          <w:sz w:val="14"/>
          <w:szCs w:val="16"/>
        </w:rPr>
      </w:pPr>
      <w:r>
        <w:rPr>
          <w:rFonts w:ascii="Calibri" w:hAnsi="Calibri" w:cs="Calibri"/>
          <w:sz w:val="14"/>
          <w:szCs w:val="16"/>
        </w:rPr>
        <w:t xml:space="preserve">I dati personali forniti saranno trattati e conservati per il periodo strettamente necessario al perseguimento delle finalità sopra dichiarate, secondo quanto disposto dall’art. 5 del GDPR. </w:t>
      </w:r>
    </w:p>
    <w:p>
      <w:pPr>
        <w:spacing w:before="60" w:after="60"/>
        <w:ind w:left="142" w:right="0" w:firstLine="0"/>
        <w:jc w:val="both"/>
        <w:rPr>
          <w:rFonts w:ascii="Calibri" w:hAnsi="Calibri" w:cs="Helvetica"/>
          <w:b/>
          <w:bCs/>
          <w:i/>
          <w:color w:val="000000"/>
          <w:sz w:val="14"/>
          <w:szCs w:val="16"/>
        </w:rPr>
      </w:pPr>
      <w:r>
        <w:rPr>
          <w:rFonts w:ascii="Calibri" w:hAnsi="Calibri" w:cs="Calibri"/>
          <w:sz w:val="14"/>
          <w:szCs w:val="16"/>
        </w:rPr>
        <w:t>Alcuni dati necessari per le operazioni di pagamenti e rendicontazioni potranno essere conservati per un periodo più lungo, che comunque non supererà i dieci anni dal termine dell’evento, fatti salvi ulteriori termini di conservazione previsti dalla legge.</w:t>
      </w:r>
    </w:p>
    <w:p>
      <w:pPr>
        <w:pStyle w:val="ListParagraph"/>
        <w:numPr>
          <w:ilvl w:val="0"/>
          <w:numId w:val="4"/>
        </w:numPr>
        <w:shd w:val="clear" w:color="auto" w:fill="FFFFFF"/>
        <w:tabs>
          <w:tab w:val="left" w:pos="426"/>
        </w:tabs>
        <w:spacing w:before="200" w:after="60"/>
        <w:ind w:left="142" w:right="0" w:firstLine="0"/>
        <w:jc w:val="both"/>
        <w:rPr>
          <w:rFonts w:ascii="Calibri" w:hAnsi="Calibri" w:cs="Tahoma"/>
          <w:color w:val="000000"/>
          <w:sz w:val="14"/>
          <w:szCs w:val="16"/>
        </w:rPr>
      </w:pPr>
      <w:r>
        <w:rPr>
          <w:rFonts w:ascii="Calibri" w:hAnsi="Calibri" w:cs="Helvetica"/>
          <w:b/>
          <w:bCs/>
          <w:i/>
          <w:color w:val="000000"/>
          <w:sz w:val="14"/>
          <w:szCs w:val="16"/>
        </w:rPr>
        <w:t>Diritti degli interessati e modalità per il loro esercizio</w:t>
      </w:r>
    </w:p>
    <w:p>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after="60"/>
        <w:ind w:left="142" w:right="0" w:firstLine="0"/>
        <w:jc w:val="both"/>
        <w:rPr>
          <w:rFonts w:ascii="Calibri" w:hAnsi="Calibri" w:cs="Tahoma"/>
          <w:color w:val="000000"/>
          <w:sz w:val="14"/>
          <w:szCs w:val="16"/>
        </w:rPr>
      </w:pPr>
      <w:r>
        <w:rPr>
          <w:rFonts w:ascii="Calibri" w:hAnsi="Calibri" w:cs="Tahoma"/>
          <w:color w:val="000000"/>
          <w:sz w:val="14"/>
          <w:szCs w:val="16"/>
        </w:rPr>
        <w:t>Gli interessati possono esercitare, nei confronti del Titolare/Contitolare, i diritti previsti dagli artt. 12 e 15 e ss. del GDPR e dalla normativa vigente in materia, secondo quanto indicato nelle rispettive disposizioni. L’interessato ha diritto di accedere ai propri dati personali, di chiederne la rettifica o l’integrazione se incompleti o inesatti, la limitazione, la cancellazione, nonché di opporsi al loro trattamento.</w:t>
      </w:r>
    </w:p>
    <w:p>
      <w:pPr>
        <w:shd w:val="clear" w:color="auto" w:fill="FFFFFF"/>
        <w:spacing w:before="0" w:after="150"/>
        <w:ind w:left="142" w:right="0" w:firstLine="0"/>
        <w:jc w:val="both"/>
        <w:rPr>
          <w:rFonts w:ascii="Calibri" w:hAnsi="Calibri" w:cs="Tahoma"/>
          <w:color w:val="000000"/>
          <w:sz w:val="14"/>
          <w:szCs w:val="16"/>
        </w:rPr>
      </w:pPr>
      <w:r>
        <w:rPr>
          <w:rFonts w:ascii="Calibri" w:hAnsi="Calibri" w:cs="Tahoma"/>
          <w:color w:val="000000"/>
          <w:sz w:val="14"/>
          <w:szCs w:val="16"/>
        </w:rPr>
        <w:t>Per i trattamenti basati sul consenso, l’interessato ha la facoltà di revocare il consenso fornito senza invalidare la liceità dei trattamenti svolti prima di tale revoca. Per l’esercizio dei suoi diritti l’interessato può rivolgersi, prioritariamente, a Mirabilia, ovvero al Contitolare, ovvero al Responsabile della protezione dei dati di Mirabilia.</w:t>
      </w:r>
    </w:p>
    <w:p>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42" w:right="0" w:firstLine="0"/>
        <w:jc w:val="both"/>
        <w:rPr>
          <w:rFonts w:ascii="Calibri" w:hAnsi="Calibri" w:cs="Tahoma"/>
          <w:color w:val="000000"/>
          <w:sz w:val="14"/>
          <w:szCs w:val="16"/>
        </w:rPr>
      </w:pPr>
      <w:r>
        <w:rPr>
          <w:rFonts w:ascii="Calibri" w:hAnsi="Calibri" w:cs="Tahoma"/>
          <w:color w:val="000000"/>
          <w:sz w:val="14"/>
          <w:szCs w:val="16"/>
        </w:rPr>
        <w:t>Gli interessati hanno, inoltre il diritto di proporre reclamo, a norma dell’art. 77 del GDPR, al Garante per la protezione dei dati personali, secondo le modalità previste dall’Autorità stessa (</w:t>
      </w:r>
      <w:hyperlink r:id="rId6" w:history="1">
        <w:r>
          <w:rPr>
            <w:rStyle w:val="Hyperlink"/>
            <w:rFonts w:ascii="Calibri" w:hAnsi="Calibri" w:cs="Tahoma"/>
            <w:sz w:val="14"/>
            <w:szCs w:val="16"/>
          </w:rPr>
          <w:t>www.garanteprivacy.it</w:t>
        </w:r>
      </w:hyperlink>
      <w:r>
        <w:rPr>
          <w:rFonts w:ascii="Calibri" w:hAnsi="Calibri" w:cs="Tahoma"/>
          <w:color w:val="000000"/>
          <w:sz w:val="14"/>
          <w:szCs w:val="16"/>
        </w:rPr>
        <w:t>), ovvero, ex art. 79 del GDPR, di ricorrere all’autorità giudiziaria nei modi e termini previsti dalla legge.</w:t>
      </w:r>
    </w:p>
    <w:p>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42" w:right="0" w:firstLine="0"/>
        <w:jc w:val="both"/>
        <w:rPr>
          <w:rFonts w:ascii="Calibri" w:hAnsi="Calibri" w:cs="Tahoma"/>
          <w:color w:val="000000"/>
          <w:sz w:val="14"/>
          <w:szCs w:val="16"/>
        </w:rPr>
      </w:pPr>
    </w:p>
    <w:p>
      <w:pPr>
        <w:shd w:val="clear" w:color="auto" w:fill="D9D9D9"/>
        <w:tabs>
          <w:tab w:val="left" w:pos="5103"/>
        </w:tabs>
        <w:ind w:left="142" w:right="21" w:firstLine="0"/>
        <w:jc w:val="both"/>
        <w:rPr>
          <w:rFonts w:ascii="Calibri" w:hAnsi="Calibri" w:cs="Calibri"/>
          <w:b/>
          <w:sz w:val="16"/>
          <w:szCs w:val="16"/>
        </w:rPr>
      </w:pPr>
      <w:r>
        <w:rPr>
          <w:rFonts w:ascii="Calibri" w:hAnsi="Calibri" w:cs="Calibri"/>
          <w:b/>
          <w:sz w:val="16"/>
          <w:szCs w:val="16"/>
        </w:rPr>
        <w:t>Confermo di aver letto e compreso il contenuto di questa informativa e di prestare il consenso al trattamento dei dati personali conferiti mediante l’allegato A del presente documento: scheda di partecipazione all’evento “Mirabilia ARTinART – Artigianato in Arte 2019”</w:t>
      </w:r>
    </w:p>
    <w:p>
      <w:pPr>
        <w:shd w:val="clear" w:color="auto" w:fill="D9D9D9"/>
        <w:tabs>
          <w:tab w:val="left" w:pos="5103"/>
        </w:tabs>
        <w:ind w:left="142" w:right="21" w:firstLine="0"/>
        <w:jc w:val="both"/>
        <w:rPr>
          <w:rFonts w:ascii="Calibri" w:hAnsi="Calibri" w:cs="Calibri"/>
          <w:b/>
          <w:sz w:val="16"/>
          <w:szCs w:val="16"/>
        </w:rPr>
      </w:pPr>
    </w:p>
    <w:p>
      <w:pPr>
        <w:shd w:val="clear" w:color="auto" w:fill="D9D9D9"/>
        <w:ind w:left="142" w:right="21" w:firstLine="566"/>
        <w:jc w:val="both"/>
        <w:rPr>
          <w:rFonts w:ascii="Calibri" w:hAnsi="Calibri" w:cs="Calibri"/>
          <w:i/>
          <w:sz w:val="16"/>
          <w:szCs w:val="16"/>
        </w:rPr>
      </w:pPr>
      <w:r>
        <w:rPr>
          <w:rFonts w:ascii="Calibri" w:hAnsi="Calibri" w:cs="Calibri"/>
          <w:i/>
          <w:sz w:val="16"/>
          <w:szCs w:val="16"/>
        </w:rPr>
        <w:t xml:space="preserve">Luogo e data </w:t>
        <w:tab/>
        <w:tab/>
        <w:tab/>
        <w:tab/>
        <w:tab/>
        <w:tab/>
        <w:tab/>
        <w:t>Timbro dell’azienda e firma del legale rappresentante</w:t>
      </w:r>
    </w:p>
    <w:p>
      <w:pPr>
        <w:shd w:val="clear" w:color="auto" w:fill="D9D9D9"/>
        <w:ind w:left="142" w:right="21" w:firstLine="566"/>
        <w:jc w:val="both"/>
        <w:rPr>
          <w:rFonts w:ascii="Calibri" w:hAnsi="Calibri" w:cs="Calibri"/>
          <w:i/>
          <w:sz w:val="16"/>
          <w:szCs w:val="16"/>
        </w:rPr>
      </w:pPr>
    </w:p>
    <w:p>
      <w:pPr>
        <w:shd w:val="clear" w:color="auto" w:fill="D9D9D9"/>
        <w:ind w:left="142" w:right="21" w:firstLine="566"/>
        <w:jc w:val="both"/>
        <w:rPr>
          <w:rFonts w:ascii="Calibri" w:hAnsi="Calibri" w:cs="Calibri"/>
          <w:i/>
          <w:sz w:val="16"/>
          <w:szCs w:val="16"/>
        </w:rPr>
      </w:pPr>
    </w:p>
    <w:p>
      <w:pPr>
        <w:shd w:val="clear" w:color="auto" w:fill="D9D9D9"/>
        <w:ind w:left="142" w:right="21" w:firstLine="566"/>
        <w:jc w:val="both"/>
        <w:rPr>
          <w:rFonts w:ascii="Calibri" w:hAnsi="Calibri" w:cs="Calibri"/>
          <w:sz w:val="16"/>
          <w:szCs w:val="16"/>
        </w:rPr>
      </w:pPr>
      <w:r>
        <w:rPr>
          <w:rFonts w:ascii="Calibri" w:hAnsi="Calibri" w:cs="Calibri"/>
          <w:i/>
          <w:sz w:val="16"/>
          <w:szCs w:val="16"/>
        </w:rPr>
        <w:t>_____________________________________</w:t>
        <w:tab/>
        <w:tab/>
        <w:tab/>
        <w:tab/>
        <w:t>__________________________________</w:t>
      </w:r>
    </w:p>
    <w:p>
      <w:pPr>
        <w:shd w:val="clear" w:color="auto" w:fill="D9D9D9"/>
        <w:tabs>
          <w:tab w:val="left" w:pos="5103"/>
        </w:tabs>
        <w:ind w:left="142" w:right="21" w:firstLine="0"/>
        <w:jc w:val="both"/>
        <w:rPr>
          <w:rFonts w:ascii="Calibri" w:hAnsi="Calibri" w:cs="Calibri"/>
          <w:sz w:val="16"/>
          <w:szCs w:val="16"/>
        </w:rPr>
      </w:pPr>
    </w:p>
    <w:p>
      <w:pPr>
        <w:rPr>
          <w:rFonts w:ascii="Calibri" w:hAnsi="Calibri" w:cs="Calibri"/>
          <w:b/>
          <w:sz w:val="16"/>
          <w:szCs w:val="16"/>
        </w:rPr>
      </w:pPr>
    </w:p>
    <w:p>
      <w:pPr>
        <w:pageBreakBefore/>
        <w:shd w:val="clear" w:color="auto" w:fill="E7E6E6"/>
        <w:jc w:val="center"/>
        <w:rPr>
          <w:rFonts w:ascii="Calibri" w:hAnsi="Calibri" w:cs="Calibri"/>
          <w:b/>
          <w:smallCaps/>
          <w:sz w:val="20"/>
          <w:szCs w:val="16"/>
        </w:rPr>
      </w:pPr>
      <w:r>
        <w:rPr>
          <w:rFonts w:ascii="Calibri" w:hAnsi="Calibri" w:cs="Calibri"/>
          <w:b/>
          <w:smallCaps/>
          <w:sz w:val="20"/>
          <w:szCs w:val="16"/>
        </w:rPr>
        <w:t>Manifestazione del consenso specifico degli interessati</w:t>
      </w:r>
    </w:p>
    <w:p>
      <w:pPr>
        <w:shd w:val="clear" w:color="auto" w:fill="E7E6E6"/>
        <w:jc w:val="center"/>
        <w:rPr>
          <w:rFonts w:ascii="Calibri" w:hAnsi="Calibri" w:cs="Calibri"/>
          <w:sz w:val="16"/>
          <w:szCs w:val="16"/>
        </w:rPr>
      </w:pPr>
      <w:r>
        <w:rPr>
          <w:rFonts w:ascii="Calibri" w:hAnsi="Calibri" w:cs="Calibri"/>
          <w:b/>
          <w:smallCaps/>
          <w:sz w:val="20"/>
          <w:szCs w:val="16"/>
        </w:rPr>
        <w:t>al trattamento dei propri dati personali per le iniziative sotto indicate</w:t>
      </w:r>
    </w:p>
    <w:p>
      <w:pPr>
        <w:jc w:val="both"/>
        <w:rPr>
          <w:rFonts w:ascii="Calibri" w:hAnsi="Calibri" w:cs="Calibri"/>
          <w:sz w:val="16"/>
          <w:szCs w:val="16"/>
        </w:rPr>
      </w:pPr>
    </w:p>
    <w:p>
      <w:pPr>
        <w:spacing w:before="120" w:after="120"/>
        <w:ind w:left="142" w:right="0" w:firstLine="0"/>
        <w:jc w:val="both"/>
        <w:rPr>
          <w:rFonts w:ascii="Calibri" w:hAnsi="Calibri" w:cs="Calibri"/>
          <w:b/>
          <w:i/>
          <w:sz w:val="16"/>
          <w:szCs w:val="16"/>
        </w:rPr>
      </w:pPr>
      <w:r>
        <w:rPr>
          <w:rFonts w:ascii="Calibri" w:hAnsi="Calibri" w:cs="Calibri"/>
          <w:sz w:val="16"/>
          <w:szCs w:val="16"/>
        </w:rPr>
        <w:t xml:space="preserve">Fermo restando quanto indicato nell’informativa di cui sopra, il Dichiarante (Legale Rappresentante) presta il proprio consenso all’ulteriore trattamento dei propri dati personali per ricevere informazioni e notizie sui singoli programmi dell’Associazione Mirabilia Network relative a </w:t>
      </w:r>
      <w:r>
        <w:rPr>
          <w:rFonts w:ascii="Calibri" w:hAnsi="Calibri" w:cs="Calibri"/>
          <w:b/>
          <w:sz w:val="16"/>
          <w:szCs w:val="16"/>
        </w:rPr>
        <w:t>(*)</w:t>
      </w:r>
    </w:p>
    <w:p>
      <w:pPr>
        <w:spacing w:before="120" w:after="120"/>
        <w:ind w:left="142" w:right="0" w:firstLine="0"/>
        <w:jc w:val="center"/>
      </w:pPr>
      <w:r>
        <w:rPr>
          <w:rFonts w:ascii="Calibri" w:hAnsi="Calibri" w:cs="Calibri"/>
          <w:b/>
          <w:i/>
          <w:sz w:val="16"/>
          <w:szCs w:val="16"/>
        </w:rPr>
        <w:t>(Barrare le caselle di interesse. La sottoscrizione è facoltativa così come la scelta di una o più delle tematiche)</w:t>
      </w:r>
      <w:r>
        <w:rPr>
          <w:rFonts w:ascii="Calibri" w:hAnsi="Calibri" w:cs="Calibri"/>
          <w:i/>
          <w:sz w:val="16"/>
          <w:szCs w:val="16"/>
        </w:rPr>
        <w:t>:</w:t>
      </w:r>
    </w:p>
    <w:p>
      <w:pPr>
        <w:pStyle w:val="Footer"/>
      </w:pPr>
    </w:p>
    <w:p>
      <w:pPr>
        <w:sectPr>
          <w:headerReference w:type="default" r:id="rId7"/>
          <w:footerReference w:type="even" r:id="rId8"/>
          <w:footerReference w:type="default" r:id="rId9"/>
          <w:headerReference w:type="first" r:id="rId10"/>
          <w:footerReference w:type="first" r:id="rId11"/>
          <w:pgSz w:w="11906" w:h="16838"/>
          <w:pgMar w:top="567" w:right="567" w:bottom="567" w:left="403" w:header="181" w:footer="0"/>
          <w:pgNumType w:fmt="decimal"/>
          <w:cols w:space="720"/>
          <w:textDirection w:val="lrTb"/>
          <w:bidi w:val="0"/>
          <w:docGrid w:linePitch="360" w:charSpace="-6145"/>
        </w:sectPr>
      </w:pPr>
    </w:p>
    <w:p>
      <w:pPr>
        <w:spacing w:before="120" w:after="120"/>
        <w:ind w:left="0" w:right="0" w:firstLine="708"/>
        <w:jc w:val="both"/>
        <w:rPr>
          <w:rFonts w:ascii="MS Gothic" w:eastAsia="MS Gothic" w:hAnsi="MS Gothic" w:cs="Calibri"/>
          <w:b/>
          <w:sz w:val="20"/>
          <w:szCs w:val="16"/>
        </w:rPr>
      </w:pPr>
      <w:r>
        <w:rPr>
          <w:rFonts w:ascii="MS Gothic" w:eastAsia="MS Gothic" w:hAnsi="MS Gothic" w:cs="Calibri"/>
          <w:b/>
          <w:sz w:val="20"/>
          <w:szCs w:val="16"/>
        </w:rPr>
        <w:t>☐</w:t>
      </w:r>
      <w:r>
        <w:rPr>
          <w:rFonts w:ascii="Calibri" w:hAnsi="Calibri" w:cs="Calibri"/>
          <w:sz w:val="20"/>
          <w:szCs w:val="16"/>
        </w:rPr>
        <w:t xml:space="preserve">  </w:t>
      </w:r>
      <w:r>
        <w:rPr>
          <w:rFonts w:ascii="Calibri" w:hAnsi="Calibri" w:cs="Calibri"/>
          <w:sz w:val="16"/>
          <w:szCs w:val="16"/>
        </w:rPr>
        <w:t>Eventi</w:t>
      </w:r>
      <w:r>
        <w:rPr>
          <w:rFonts w:ascii="Calibri" w:hAnsi="Calibri" w:cs="Calibri"/>
          <w:strike/>
          <w:color w:val="FF0000"/>
          <w:sz w:val="16"/>
          <w:szCs w:val="16"/>
        </w:rPr>
        <w:t xml:space="preserve"> </w:t>
      </w:r>
      <w:r>
        <w:rPr>
          <w:rFonts w:ascii="Calibri" w:hAnsi="Calibri" w:cs="Calibri"/>
          <w:sz w:val="16"/>
          <w:szCs w:val="16"/>
        </w:rPr>
        <w:t xml:space="preserve"> B2B </w:t>
      </w:r>
    </w:p>
    <w:p>
      <w:pPr>
        <w:spacing w:before="120" w:after="120"/>
        <w:ind w:left="0" w:right="0" w:firstLine="708"/>
        <w:jc w:val="both"/>
        <w:rPr>
          <w:rFonts w:ascii="MS Gothic" w:eastAsia="MS Gothic" w:hAnsi="MS Gothic" w:cs="Calibri"/>
          <w:b/>
          <w:sz w:val="20"/>
          <w:szCs w:val="16"/>
        </w:rPr>
      </w:pPr>
      <w:r>
        <w:rPr>
          <w:rFonts w:ascii="MS Gothic" w:eastAsia="MS Gothic" w:hAnsi="MS Gothic" w:cs="Calibri"/>
          <w:b/>
          <w:sz w:val="20"/>
          <w:szCs w:val="16"/>
        </w:rPr>
        <w:t>☐</w:t>
      </w:r>
      <w:r>
        <w:rPr>
          <w:rFonts w:ascii="Calibri" w:hAnsi="Calibri" w:cs="Calibri"/>
          <w:sz w:val="20"/>
          <w:szCs w:val="16"/>
        </w:rPr>
        <w:t xml:space="preserve">  </w:t>
      </w:r>
      <w:r>
        <w:rPr>
          <w:rFonts w:ascii="Calibri" w:hAnsi="Calibri" w:cs="Calibri"/>
          <w:sz w:val="16"/>
          <w:szCs w:val="16"/>
        </w:rPr>
        <w:t xml:space="preserve">Itinerari turistici </w:t>
      </w:r>
    </w:p>
    <w:p>
      <w:pPr>
        <w:spacing w:before="120" w:after="120"/>
        <w:ind w:left="0" w:right="0" w:firstLine="708"/>
        <w:jc w:val="both"/>
        <w:rPr>
          <w:rFonts w:ascii="MS Gothic" w:eastAsia="MS Gothic" w:hAnsi="MS Gothic" w:cs="Calibri"/>
          <w:b/>
          <w:sz w:val="20"/>
          <w:szCs w:val="16"/>
        </w:rPr>
      </w:pPr>
      <w:r>
        <w:rPr>
          <w:rFonts w:ascii="MS Gothic" w:eastAsia="MS Gothic" w:hAnsi="MS Gothic" w:cs="Calibri"/>
          <w:b/>
          <w:sz w:val="20"/>
          <w:szCs w:val="16"/>
        </w:rPr>
        <w:t>☐</w:t>
      </w:r>
      <w:r>
        <w:rPr>
          <w:rFonts w:ascii="Calibri" w:hAnsi="Calibri" w:cs="Calibri"/>
          <w:sz w:val="20"/>
          <w:szCs w:val="16"/>
        </w:rPr>
        <w:t xml:space="preserve">  </w:t>
      </w:r>
      <w:r>
        <w:rPr>
          <w:rFonts w:ascii="Calibri" w:hAnsi="Calibri" w:cs="Calibri"/>
          <w:sz w:val="16"/>
          <w:szCs w:val="16"/>
        </w:rPr>
        <w:t>Eventi correlati al turismo / food</w:t>
      </w:r>
    </w:p>
    <w:p>
      <w:pPr>
        <w:spacing w:before="120" w:after="120"/>
        <w:ind w:left="0" w:right="0" w:firstLine="708"/>
        <w:jc w:val="both"/>
        <w:rPr>
          <w:rFonts w:ascii="MS Gothic" w:eastAsia="MS Gothic" w:hAnsi="MS Gothic" w:cs="Calibri"/>
          <w:b/>
          <w:sz w:val="20"/>
          <w:szCs w:val="16"/>
        </w:rPr>
      </w:pPr>
      <w:r>
        <w:rPr>
          <w:rFonts w:ascii="MS Gothic" w:eastAsia="MS Gothic" w:hAnsi="MS Gothic" w:cs="Calibri"/>
          <w:b/>
          <w:sz w:val="20"/>
          <w:szCs w:val="16"/>
        </w:rPr>
        <w:t>☐</w:t>
      </w:r>
      <w:r>
        <w:rPr>
          <w:rFonts w:ascii="Calibri" w:hAnsi="Calibri" w:cs="Calibri"/>
          <w:sz w:val="20"/>
          <w:szCs w:val="16"/>
        </w:rPr>
        <w:t xml:space="preserve">  </w:t>
      </w:r>
      <w:r>
        <w:rPr>
          <w:rFonts w:ascii="Calibri" w:hAnsi="Calibri" w:cs="Calibri"/>
          <w:sz w:val="16"/>
          <w:szCs w:val="16"/>
        </w:rPr>
        <w:t>Organizzazione e gestione post-tour</w:t>
      </w:r>
    </w:p>
    <w:p>
      <w:pPr>
        <w:spacing w:before="120" w:after="120"/>
        <w:ind w:left="0" w:right="0" w:firstLine="708"/>
        <w:jc w:val="both"/>
        <w:rPr>
          <w:rFonts w:ascii="MS Gothic" w:eastAsia="MS Gothic" w:hAnsi="MS Gothic" w:cs="Calibri"/>
          <w:b/>
          <w:sz w:val="20"/>
          <w:szCs w:val="16"/>
        </w:rPr>
      </w:pPr>
      <w:r>
        <w:rPr>
          <w:rFonts w:ascii="MS Gothic" w:eastAsia="MS Gothic" w:hAnsi="MS Gothic" w:cs="Calibri"/>
          <w:b/>
          <w:sz w:val="20"/>
          <w:szCs w:val="16"/>
        </w:rPr>
        <w:t>☐</w:t>
      </w:r>
      <w:r>
        <w:rPr>
          <w:rFonts w:ascii="Calibri" w:hAnsi="Calibri" w:cs="Calibri"/>
          <w:sz w:val="20"/>
          <w:szCs w:val="16"/>
        </w:rPr>
        <w:t xml:space="preserve">  </w:t>
      </w:r>
      <w:r>
        <w:rPr>
          <w:rFonts w:ascii="Calibri" w:hAnsi="Calibri" w:cs="Calibri"/>
          <w:sz w:val="16"/>
          <w:szCs w:val="16"/>
        </w:rPr>
        <w:t>Formazione</w:t>
      </w:r>
    </w:p>
    <w:p>
      <w:pPr>
        <w:spacing w:before="120" w:after="120"/>
        <w:ind w:left="0" w:right="0" w:firstLine="708"/>
        <w:jc w:val="both"/>
        <w:rPr>
          <w:rFonts w:ascii="MS Gothic" w:eastAsia="MS Gothic" w:hAnsi="MS Gothic" w:cs="Calibri"/>
          <w:b/>
          <w:sz w:val="20"/>
          <w:szCs w:val="16"/>
        </w:rPr>
      </w:pPr>
      <w:r>
        <w:rPr>
          <w:rFonts w:ascii="MS Gothic" w:eastAsia="MS Gothic" w:hAnsi="MS Gothic" w:cs="Calibri"/>
          <w:b/>
          <w:sz w:val="20"/>
          <w:szCs w:val="16"/>
        </w:rPr>
        <w:t>☐</w:t>
      </w:r>
      <w:r>
        <w:rPr>
          <w:rFonts w:ascii="Calibri" w:hAnsi="Calibri" w:cs="Calibri"/>
          <w:sz w:val="20"/>
          <w:szCs w:val="16"/>
        </w:rPr>
        <w:t xml:space="preserve">  </w:t>
      </w:r>
      <w:r>
        <w:rPr>
          <w:rFonts w:ascii="Calibri" w:hAnsi="Calibri" w:cs="Calibri"/>
          <w:sz w:val="16"/>
          <w:szCs w:val="16"/>
        </w:rPr>
        <w:t>Sviluppo applicativi tecnologici</w:t>
      </w:r>
    </w:p>
    <w:p>
      <w:pPr>
        <w:spacing w:before="120" w:after="120"/>
        <w:ind w:left="0" w:right="0" w:firstLine="708"/>
        <w:jc w:val="both"/>
        <w:rPr>
          <w:rFonts w:ascii="MS Gothic" w:eastAsia="MS Gothic" w:hAnsi="MS Gothic" w:cs="Calibri"/>
          <w:b/>
          <w:sz w:val="20"/>
          <w:szCs w:val="16"/>
        </w:rPr>
      </w:pPr>
      <w:r>
        <w:rPr>
          <w:rFonts w:ascii="MS Gothic" w:eastAsia="MS Gothic" w:hAnsi="MS Gothic" w:cs="Calibri"/>
          <w:b/>
          <w:sz w:val="20"/>
          <w:szCs w:val="16"/>
        </w:rPr>
        <w:t>☐</w:t>
      </w:r>
      <w:r>
        <w:rPr>
          <w:rFonts w:ascii="Calibri" w:hAnsi="Calibri" w:cs="Calibri"/>
          <w:sz w:val="20"/>
          <w:szCs w:val="16"/>
        </w:rPr>
        <w:t xml:space="preserve">  </w:t>
      </w:r>
      <w:r>
        <w:rPr>
          <w:rFonts w:ascii="Calibri" w:hAnsi="Calibri" w:cs="Calibri"/>
          <w:sz w:val="16"/>
          <w:szCs w:val="16"/>
        </w:rPr>
        <w:t>Rete “Mirabilia”</w:t>
      </w:r>
    </w:p>
    <w:p>
      <w:pPr>
        <w:spacing w:before="120" w:after="120"/>
        <w:ind w:left="0" w:right="0" w:firstLine="708"/>
        <w:jc w:val="both"/>
        <w:rPr>
          <w:rFonts w:ascii="MS Gothic" w:eastAsia="MS Gothic" w:hAnsi="MS Gothic" w:cs="Calibri"/>
          <w:b/>
          <w:sz w:val="20"/>
          <w:szCs w:val="16"/>
        </w:rPr>
      </w:pPr>
      <w:r>
        <w:rPr>
          <w:rFonts w:ascii="MS Gothic" w:eastAsia="MS Gothic" w:hAnsi="MS Gothic" w:cs="Calibri"/>
          <w:b/>
          <w:sz w:val="20"/>
          <w:szCs w:val="16"/>
        </w:rPr>
        <w:t>☐</w:t>
      </w:r>
      <w:r>
        <w:rPr>
          <w:rFonts w:ascii="Calibri" w:hAnsi="Calibri" w:cs="Calibri"/>
          <w:sz w:val="20"/>
          <w:szCs w:val="16"/>
        </w:rPr>
        <w:t xml:space="preserve">  </w:t>
      </w:r>
      <w:r>
        <w:rPr>
          <w:rFonts w:ascii="Calibri" w:hAnsi="Calibri" w:cs="Calibri"/>
          <w:sz w:val="16"/>
          <w:szCs w:val="16"/>
        </w:rPr>
        <w:t>Partenariati con Enti ed istituzioni straniere</w:t>
      </w:r>
    </w:p>
    <w:p>
      <w:pPr>
        <w:spacing w:before="120" w:after="120"/>
        <w:ind w:left="0" w:right="0" w:firstLine="708"/>
        <w:jc w:val="both"/>
        <w:rPr>
          <w:rFonts w:ascii="Calibri" w:hAnsi="Calibri" w:cs="Calibri"/>
          <w:sz w:val="16"/>
          <w:szCs w:val="16"/>
        </w:rPr>
        <w:sectPr>
          <w:type w:val="continuous"/>
          <w:pgSz w:w="11906" w:h="16838"/>
          <w:pgMar w:top="567" w:right="567" w:bottom="567" w:left="403" w:header="181" w:footer="0"/>
          <w:cols w:num="2" w:sep="0" w:space="708" w:equalWidth="1"/>
          <w:textDirection w:val="lrTb"/>
          <w:bidi w:val="0"/>
          <w:docGrid w:linePitch="360" w:charSpace="-6145"/>
        </w:sectPr>
      </w:pPr>
      <w:r>
        <w:rPr>
          <w:rFonts w:ascii="MS Gothic" w:eastAsia="MS Gothic" w:hAnsi="MS Gothic" w:cs="Calibri"/>
          <w:b/>
          <w:sz w:val="20"/>
          <w:szCs w:val="16"/>
        </w:rPr>
        <w:t>☐</w:t>
      </w:r>
      <w:r>
        <w:rPr>
          <w:rFonts w:ascii="Calibri" w:hAnsi="Calibri" w:cs="Calibri"/>
          <w:sz w:val="20"/>
          <w:szCs w:val="16"/>
        </w:rPr>
        <w:t xml:space="preserve">  </w:t>
      </w:r>
      <w:r>
        <w:rPr>
          <w:rFonts w:ascii="Calibri" w:hAnsi="Calibri" w:cs="Calibri"/>
          <w:sz w:val="16"/>
          <w:szCs w:val="16"/>
        </w:rPr>
        <w:t>Partecipazione ad eventi internazionali</w:t>
      </w:r>
    </w:p>
    <w:p>
      <w:pPr>
        <w:spacing w:before="120" w:after="120"/>
        <w:jc w:val="both"/>
        <w:rPr>
          <w:rFonts w:ascii="Calibri" w:hAnsi="Calibri" w:cs="Calibri"/>
          <w:sz w:val="16"/>
          <w:szCs w:val="16"/>
        </w:rPr>
      </w:pPr>
    </w:p>
    <w:p>
      <w:pPr>
        <w:ind w:left="142" w:right="0" w:firstLine="0"/>
        <w:jc w:val="both"/>
        <w:rPr>
          <w:rFonts w:ascii="Calibri" w:hAnsi="Calibri" w:cs="Calibri"/>
          <w:sz w:val="16"/>
          <w:szCs w:val="16"/>
        </w:rPr>
      </w:pPr>
      <w:r>
        <w:rPr>
          <w:rFonts w:ascii="Calibri" w:hAnsi="Calibri" w:cs="Calibri"/>
          <w:sz w:val="16"/>
          <w:szCs w:val="16"/>
        </w:rPr>
        <w:t xml:space="preserve">che rientrano nelle iniziative istituzionali promosse dall’Associazione Mirabilia Network, nonché dai suoi soci che opereranno in qualità di Titolari autonomi del trattamento. </w:t>
      </w:r>
    </w:p>
    <w:p>
      <w:pPr>
        <w:ind w:left="142" w:right="0" w:firstLine="0"/>
        <w:jc w:val="both"/>
        <w:rPr>
          <w:rFonts w:ascii="Calibri" w:hAnsi="Calibri" w:cs="Calibri"/>
          <w:sz w:val="16"/>
          <w:szCs w:val="16"/>
        </w:rPr>
      </w:pPr>
    </w:p>
    <w:p>
      <w:pPr>
        <w:ind w:left="142" w:right="0" w:firstLine="0"/>
        <w:jc w:val="both"/>
        <w:rPr>
          <w:rFonts w:ascii="Calibri" w:hAnsi="Calibri" w:cs="Calibri"/>
          <w:sz w:val="16"/>
          <w:szCs w:val="16"/>
        </w:rPr>
      </w:pPr>
    </w:p>
    <w:p>
      <w:pPr>
        <w:shd w:val="clear" w:color="auto" w:fill="D9D9D9"/>
        <w:tabs>
          <w:tab w:val="center" w:pos="4819"/>
          <w:tab w:val="left" w:pos="5103"/>
          <w:tab w:val="right" w:pos="9638"/>
        </w:tabs>
        <w:ind w:left="142" w:right="21" w:firstLine="0"/>
        <w:jc w:val="both"/>
        <w:rPr>
          <w:rFonts w:ascii="Calibri" w:hAnsi="Calibri" w:cs="Calibri"/>
          <w:b/>
          <w:sz w:val="16"/>
          <w:szCs w:val="16"/>
        </w:rPr>
      </w:pPr>
      <w:r>
        <w:rPr>
          <w:rFonts w:ascii="Calibri" w:hAnsi="Calibri" w:cs="Calibri"/>
          <w:b/>
          <w:sz w:val="16"/>
          <w:szCs w:val="16"/>
        </w:rPr>
        <w:t>Confermo di prestare il consenso all’ulteriore trattamento dei dati personali conferiti mediante l’allegato A del presente documento per ricevere informazioni e notizie sui singoli programmi dell’Associazione Mirabilia Network relativi alle aree tematiche indicate barrando le caselle qui sopra.</w:t>
      </w:r>
    </w:p>
    <w:p>
      <w:pPr>
        <w:shd w:val="clear" w:color="auto" w:fill="D9D9D9"/>
        <w:tabs>
          <w:tab w:val="center" w:pos="4819"/>
          <w:tab w:val="left" w:pos="5103"/>
          <w:tab w:val="right" w:pos="9638"/>
        </w:tabs>
        <w:ind w:left="142" w:right="21" w:firstLine="0"/>
        <w:jc w:val="both"/>
        <w:rPr>
          <w:rFonts w:ascii="Calibri" w:hAnsi="Calibri" w:cs="Calibri"/>
          <w:b/>
          <w:sz w:val="16"/>
          <w:szCs w:val="16"/>
        </w:rPr>
      </w:pPr>
    </w:p>
    <w:p>
      <w:pPr>
        <w:shd w:val="clear" w:color="auto" w:fill="D9D9D9"/>
        <w:ind w:left="142" w:right="21" w:firstLine="566"/>
        <w:jc w:val="both"/>
        <w:rPr>
          <w:rFonts w:ascii="Calibri" w:hAnsi="Calibri" w:cs="Calibri"/>
          <w:i/>
          <w:sz w:val="16"/>
          <w:szCs w:val="16"/>
        </w:rPr>
      </w:pPr>
      <w:r>
        <w:rPr>
          <w:rFonts w:ascii="Calibri" w:hAnsi="Calibri" w:cs="Calibri"/>
          <w:i/>
          <w:sz w:val="16"/>
          <w:szCs w:val="16"/>
        </w:rPr>
        <w:t xml:space="preserve">Luogo e data </w:t>
        <w:tab/>
        <w:tab/>
        <w:tab/>
        <w:tab/>
        <w:tab/>
        <w:tab/>
        <w:tab/>
        <w:t>Timbro dell’azienda e firma del legale rappresentante</w:t>
      </w:r>
    </w:p>
    <w:p>
      <w:pPr>
        <w:shd w:val="clear" w:color="auto" w:fill="D9D9D9"/>
        <w:ind w:left="142" w:right="21" w:firstLine="566"/>
        <w:jc w:val="both"/>
        <w:rPr>
          <w:rFonts w:ascii="Calibri" w:hAnsi="Calibri" w:cs="Calibri"/>
          <w:i/>
          <w:sz w:val="16"/>
          <w:szCs w:val="16"/>
        </w:rPr>
      </w:pPr>
    </w:p>
    <w:p>
      <w:pPr>
        <w:shd w:val="clear" w:color="auto" w:fill="D9D9D9"/>
        <w:ind w:left="142" w:right="21" w:firstLine="566"/>
        <w:jc w:val="both"/>
        <w:rPr>
          <w:rFonts w:ascii="Calibri" w:hAnsi="Calibri" w:cs="Calibri"/>
          <w:i/>
          <w:sz w:val="16"/>
          <w:szCs w:val="16"/>
        </w:rPr>
      </w:pPr>
    </w:p>
    <w:p>
      <w:pPr>
        <w:shd w:val="clear" w:color="auto" w:fill="D9D9D9"/>
        <w:ind w:left="142" w:right="21" w:firstLine="566"/>
        <w:jc w:val="both"/>
        <w:rPr>
          <w:rFonts w:ascii="Calibri" w:hAnsi="Calibri" w:cs="Calibri"/>
          <w:sz w:val="16"/>
          <w:szCs w:val="16"/>
        </w:rPr>
      </w:pPr>
      <w:r>
        <w:rPr>
          <w:rFonts w:ascii="Calibri" w:hAnsi="Calibri" w:cs="Calibri"/>
          <w:i/>
          <w:sz w:val="16"/>
          <w:szCs w:val="16"/>
        </w:rPr>
        <w:t>_____________________________________</w:t>
        <w:tab/>
        <w:tab/>
        <w:tab/>
        <w:tab/>
        <w:t>__________________________________</w:t>
      </w:r>
    </w:p>
    <w:p>
      <w:pPr>
        <w:shd w:val="clear" w:color="auto" w:fill="D9D9D9"/>
        <w:tabs>
          <w:tab w:val="center" w:pos="4819"/>
          <w:tab w:val="left" w:pos="5103"/>
          <w:tab w:val="right" w:pos="9638"/>
        </w:tabs>
        <w:ind w:left="142" w:right="21" w:firstLine="0"/>
        <w:jc w:val="both"/>
        <w:rPr>
          <w:rFonts w:ascii="Calibri" w:hAnsi="Calibri" w:cs="Calibri"/>
          <w:sz w:val="16"/>
          <w:szCs w:val="16"/>
        </w:rPr>
      </w:pPr>
    </w:p>
    <w:p>
      <w:pPr>
        <w:jc w:val="center"/>
        <w:rPr>
          <w:rFonts w:ascii="Calibri" w:hAnsi="Calibri" w:cs="Calibri"/>
          <w:sz w:val="16"/>
          <w:szCs w:val="16"/>
        </w:rPr>
      </w:pPr>
    </w:p>
    <w:p>
      <w:pPr>
        <w:ind w:left="142" w:right="0" w:firstLine="0"/>
        <w:jc w:val="both"/>
        <w:rPr>
          <w:rFonts w:ascii="Calibri" w:hAnsi="Calibri" w:cs="Calibri"/>
          <w:b/>
          <w:sz w:val="16"/>
          <w:szCs w:val="16"/>
        </w:rPr>
      </w:pPr>
    </w:p>
    <w:p>
      <w:pPr>
        <w:ind w:left="142" w:right="0" w:firstLine="0"/>
        <w:jc w:val="both"/>
        <w:rPr>
          <w:rFonts w:ascii="Calibri" w:hAnsi="Calibri" w:cs="Calibri"/>
          <w:b/>
          <w:sz w:val="16"/>
          <w:szCs w:val="16"/>
        </w:rPr>
      </w:pPr>
      <w:r>
        <w:rPr>
          <w:rFonts w:ascii="Calibri" w:hAnsi="Calibri" w:cs="Calibri"/>
          <w:b/>
          <w:sz w:val="16"/>
          <w:szCs w:val="16"/>
        </w:rPr>
        <w:t>(*) Ulteriori indicazioni di dettaglio sono disponibili sul sito di Mirabilia (</w:t>
      </w:r>
      <w:hyperlink r:id="rId12" w:history="1">
        <w:r>
          <w:rPr>
            <w:rStyle w:val="Hyperlink"/>
            <w:rFonts w:ascii="Calibri" w:hAnsi="Calibri" w:cs="Calibri"/>
            <w:b/>
            <w:sz w:val="16"/>
            <w:szCs w:val="16"/>
          </w:rPr>
          <w:t>www.mirabilianetwork.eu</w:t>
        </w:r>
      </w:hyperlink>
      <w:r>
        <w:rPr>
          <w:rFonts w:ascii="Calibri" w:hAnsi="Calibri" w:cs="Calibri"/>
          <w:b/>
          <w:sz w:val="16"/>
          <w:szCs w:val="16"/>
        </w:rPr>
        <w:t>).</w:t>
      </w:r>
    </w:p>
    <w:p>
      <w:pPr>
        <w:jc w:val="both"/>
        <w:rPr>
          <w:rFonts w:ascii="Calibri" w:hAnsi="Calibri" w:cs="Calibri"/>
          <w:b/>
          <w:sz w:val="16"/>
          <w:szCs w:val="16"/>
        </w:rPr>
      </w:pPr>
    </w:p>
    <w:p>
      <w:pPr>
        <w:jc w:val="center"/>
      </w:pPr>
    </w:p>
    <w:p>
      <w:pPr>
        <w:sectPr>
          <w:type w:val="continuous"/>
          <w:pgSz w:w="11906" w:h="16838"/>
          <w:pgMar w:top="567" w:right="567" w:bottom="567" w:left="403" w:header="181" w:footer="0"/>
          <w:cols w:space="720"/>
          <w:textDirection w:val="lrTb"/>
          <w:bidi w:val="0"/>
          <w:docGrid w:linePitch="360" w:charSpace="-6145"/>
        </w:sectPr>
      </w:pPr>
    </w:p>
    <w:p/>
    <w:sectPr>
      <w:type w:val="continuous"/>
      <w:pgSz w:w="11906" w:h="16838"/>
      <w:pgMar w:top="567" w:right="567" w:bottom="567" w:left="403" w:header="181" w:footer="0"/>
      <w:pgNumType w:fmt="decimal"/>
      <w:cols w:space="720"/>
      <w:textDirection w:val="lrTb"/>
      <w:bidi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80"/>
    <w:family w:val="roman"/>
    <w:pitch w:val="variable"/>
    <w:sig w:usb0="00000000" w:usb1="00000000" w:usb2="00000000" w:usb3="00000000" w:csb0="00020001" w:csb1="00000000"/>
  </w:font>
  <w:font w:name="Symbol">
    <w:panose1 w:val="00000000000000000000"/>
    <w:charset w:val="02"/>
    <w:family w:val="roman"/>
    <w:pitch w:val="variable"/>
    <w:sig w:usb0="00000000" w:usb1="00000000" w:usb2="00000000" w:usb3="00000000" w:csb0="00000000" w:csb1="00000000"/>
  </w:font>
  <w:font w:name="Arial">
    <w:panose1 w:val="00000000000000000000"/>
    <w:charset w:val="00"/>
    <w:family w:val="swiss"/>
    <w:pitch w:val="variable"/>
    <w:sig w:usb0="00000000" w:usb1="00000000" w:usb2="00000000" w:usb3="00000000" w:csb0="00000000" w:csb1="00000000"/>
  </w:font>
  <w:font w:name="Calibri">
    <w:panose1 w:val="00000000000000000000"/>
    <w:charset w:val="00"/>
    <w:family w:val="roman"/>
    <w:pitch w:val="variable"/>
    <w:sig w:usb0="00000000" w:usb1="00000000" w:usb2="00000000" w:usb3="00000000" w:csb0="00000001" w:csb1="00000000"/>
  </w:font>
  <w:font w:name="Helvetica">
    <w:altName w:val="Arial"/>
    <w:panose1 w:val="00000000000000000000"/>
    <w:charset w:val="00"/>
    <w:family w:val="auto"/>
    <w:pitch w:val="variable"/>
    <w:sig w:usb0="00000000" w:usb1="00000000" w:usb2="00000000" w:usb3="00000000" w:csb0="00000000" w:csb1="00000000"/>
  </w:font>
  <w:font w:name="Tahoma">
    <w:panose1 w:val="00000000000000000000"/>
    <w:charset w:val="80"/>
    <w:family w:val="roman"/>
    <w:pitch w:val="variable"/>
    <w:sig w:usb0="00000000" w:usb1="00000000" w:usb2="00000000" w:usb3="00000000" w:csb0="00020001" w:csb1="00000000"/>
  </w:font>
  <w:font w:name="MS Gothic">
    <w:panose1 w:val="00000000000000000000"/>
    <w:charset w:val="00"/>
    <w:family w:val="roman"/>
    <w:pitch w:val="variable"/>
    <w:sig w:usb0="00000000" w:usb1="00000000" w:usb2="00000000" w:usb3="00000000" w:csb0="00000001" w:csb1="00000000"/>
  </w:font>
  <w:font w:name="Microsoft YaHei">
    <w:panose1 w:val="00000000000000000000"/>
    <w:charset w:val="00"/>
    <w:family w:val="auto"/>
    <w:pitch w:val="variable"/>
    <w:sig w:usb0="00000000" w:usb1="00000000" w:usb2="00000000" w:usb3="00000000" w:csb0="00000000" w:csb1="00000000"/>
  </w:font>
  <w:font w:name="Mangal">
    <w:panose1 w:val="00000000000000000000"/>
    <w:charset w:val="80"/>
    <w:family w:val="auto"/>
    <w:pitch w:val="variable"/>
    <w:sig w:usb0="00000000" w:usb1="00000000" w:usb2="00000000" w:usb3="00000000" w:csb0="00020000" w:csb1="00000000"/>
  </w:font>
  <w:font w:name="Courier New">
    <w:panose1 w:val="00000000000000000000"/>
    <w:charset w:val="80"/>
    <w:family w:val="modern"/>
    <w:pitch w:val="fixed"/>
    <w:sig w:usb0="00000000" w:usb1="00000000" w:usb2="00000000" w:usb3="00000000" w:csb0="00000000" w:csb1="00000000"/>
  </w:font>
  <w:font w:name="Wingdings">
    <w:panose1 w:val="00000000000000000000"/>
    <w:charset w:val="0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1428"/>
        </w:tabs>
        <w:ind w:left="1428" w:hanging="360"/>
      </w:pPr>
      <w:rPr>
        <w:rFonts w:ascii="Tahoma" w:hAnsi="Tahoma"/>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00000005"/>
    <w:name w:val="WWNum6"/>
    <w:lvl w:ilvl="0">
      <w:start w:val="1"/>
      <w:numFmt w:val="lowerLetter"/>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5">
    <w:nsid w:val="00000006"/>
    <w:multiLevelType w:val="multilevel"/>
    <w:tmpl w:val="00000006"/>
    <w:name w:val="WWNum7"/>
    <w:lvl w:ilvl="0">
      <w:start w:val="1"/>
      <w:numFmt w:val="lowerLetter"/>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6">
    <w:nsid w:val="00000007"/>
    <w:multiLevelType w:val="multilevel"/>
    <w:tmpl w:val="00000007"/>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revisionView w:comments="1" w:formatting="0" w:inkAnnotations="1" w:insDel="0" w:markup="1"/>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footnotePr>
    <w:pos w:val="beneathText"/>
  </w:foot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suppressAutoHyphens/>
      <w:bidi w:val="0"/>
    </w:pPr>
    <w:rPr>
      <w:rFonts w:ascii="Times New Roman" w:eastAsia="Times New Roman" w:hAnsi="Times New Roman" w:cs="Times New Roman"/>
      <w:color w:val="auto"/>
      <w:kern w:val="1"/>
      <w:sz w:val="24"/>
      <w:szCs w:val="24"/>
      <w:lang w:val="it-IT" w:eastAsia="ar-SA" w:bidi="ar-SA"/>
    </w:rPr>
  </w:style>
  <w:style w:type="character" w:default="1" w:styleId="DefaultParagraphFont">
    <w:name w:val="Default Paragraph Font"/>
    <w:semiHidden/>
  </w:style>
  <w:style w:type="character" w:customStyle="1" w:styleId="DefaultParagraphFont0">
    <w:name w:val="Default Paragraph Font_0"/>
  </w:style>
  <w:style w:type="character" w:styleId="Strong">
    <w:name w:val="Strong"/>
    <w:basedOn w:val="DefaultParagraphFont0"/>
    <w:uiPriority w:val="22"/>
    <w:qFormat/>
    <w:rPr>
      <w:rFonts w:cs="Times New Roman"/>
      <w:b/>
      <w:bCs/>
    </w:rPr>
  </w:style>
  <w:style w:type="character" w:styleId="Hyperlink">
    <w:name w:val="Hyperlink"/>
    <w:basedOn w:val="DefaultParagraphFont0"/>
    <w:rPr>
      <w:rFonts w:cs="Times New Roman"/>
      <w:color w:val="0000FF"/>
      <w:u w:val="single"/>
    </w:rPr>
  </w:style>
  <w:style w:type="character" w:customStyle="1" w:styleId="BalloonTextChar">
    <w:name w:val="Balloon Text Char"/>
    <w:basedOn w:val="DefaultParagraphFont0"/>
    <w:rPr>
      <w:rFonts w:ascii="Tahoma" w:hAnsi="Tahoma" w:cs="Tahoma"/>
      <w:sz w:val="16"/>
      <w:szCs w:val="16"/>
    </w:rPr>
  </w:style>
  <w:style w:type="character" w:customStyle="1" w:styleId="HeaderChar">
    <w:name w:val="Header Char"/>
    <w:basedOn w:val="DefaultParagraphFont0"/>
    <w:rPr>
      <w:rFonts w:ascii="Calibri" w:hAnsi="Calibri" w:cs="Times New Roman"/>
      <w:sz w:val="20"/>
      <w:szCs w:val="20"/>
    </w:rPr>
  </w:style>
  <w:style w:type="character" w:customStyle="1" w:styleId="FooterChar">
    <w:name w:val="Footer Char"/>
    <w:basedOn w:val="DefaultParagraphFont0"/>
    <w:rPr>
      <w:rFonts w:ascii="Calibri" w:hAnsi="Calibri" w:cs="Times New Roman"/>
      <w:sz w:val="20"/>
      <w:szCs w:val="20"/>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color w:val="00000A"/>
    </w:rPr>
  </w:style>
  <w:style w:type="paragraph" w:customStyle="1" w:styleId="Intestazione">
    <w:name w:val="Intestazion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customStyle="1" w:styleId="Didascalia">
    <w:name w:val="Didascalia"/>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customStyle="1" w:styleId="ListParagraph">
    <w:name w:val="List Paragraph"/>
    <w:basedOn w:val="Normal"/>
    <w:pPr>
      <w:ind w:left="720" w:right="0" w:firstLine="0"/>
    </w:pPr>
  </w:style>
  <w:style w:type="paragraph" w:customStyle="1" w:styleId="BalloonText">
    <w:name w:val="Balloon Text"/>
    <w:basedOn w:val="Normal"/>
    <w:rPr>
      <w:rFonts w:ascii="Tahoma" w:hAnsi="Tahoma" w:cs="Tahoma"/>
      <w:sz w:val="16"/>
      <w:szCs w:val="16"/>
    </w:rPr>
  </w:style>
  <w:style w:type="paragraph" w:styleId="Header">
    <w:name w:val="header"/>
    <w:basedOn w:val="Normal"/>
    <w:pPr>
      <w:suppressLineNumbers/>
      <w:tabs>
        <w:tab w:val="center" w:pos="4819"/>
        <w:tab w:val="right" w:pos="9638"/>
      </w:tabs>
    </w:pPr>
    <w:rPr>
      <w:rFonts w:ascii="Calibri" w:hAnsi="Calibri"/>
      <w:sz w:val="20"/>
      <w:szCs w:val="20"/>
    </w:rPr>
  </w:style>
  <w:style w:type="paragraph" w:styleId="Footer">
    <w:name w:val="footer"/>
    <w:basedOn w:val="Normal"/>
    <w:pPr>
      <w:suppressLineNumbers/>
      <w:tabs>
        <w:tab w:val="center" w:pos="4819"/>
        <w:tab w:val="right" w:pos="9638"/>
      </w:tabs>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http://www.mirabilianetwork.eu/" TargetMode="Externa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asilicata.camcom.it/" TargetMode="External" /><Relationship Id="rId5" Type="http://schemas.openxmlformats.org/officeDocument/2006/relationships/hyperlink" Target="mailto:asset.basilicata@legalmail.it" TargetMode="External" /><Relationship Id="rId6" Type="http://schemas.openxmlformats.org/officeDocument/2006/relationships/hyperlink" Target="http://www.garanteprivacy.it/"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CCIAA</dc:title>
  <cp:revision>23</cp:revision>
  <cp:lastPrinted>2019-10-02T09:41:00Z</cp:lastPrinted>
  <dcterms:created xsi:type="dcterms:W3CDTF">2019-09-02T06:43:00Z</dcterms:created>
  <dcterms:modified xsi:type="dcterms:W3CDTF">2019-10-02T09:38:00Z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